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BAB" w:rsidRPr="006C384D" w:rsidRDefault="007F022F" w:rsidP="00B32BAB">
      <w:pPr>
        <w:spacing w:line="0" w:lineRule="atLeast"/>
        <w:jc w:val="right"/>
        <w:rPr>
          <w:rFonts w:ascii="Arial Narrow" w:eastAsia="Arial" w:hAnsi="Arial Narrow"/>
          <w:b/>
          <w:sz w:val="24"/>
          <w:szCs w:val="24"/>
        </w:rPr>
      </w:pPr>
      <w:r w:rsidRPr="006C384D">
        <w:rPr>
          <w:rFonts w:ascii="Arial Narrow" w:eastAsia="Arial" w:hAnsi="Arial Narrow"/>
          <w:b/>
          <w:sz w:val="24"/>
          <w:szCs w:val="24"/>
        </w:rPr>
        <w:t>Załącznik Nr 7</w:t>
      </w:r>
      <w:r w:rsidR="00B32BAB" w:rsidRPr="006C384D">
        <w:rPr>
          <w:rFonts w:ascii="Arial Narrow" w:eastAsia="Arial" w:hAnsi="Arial Narrow"/>
          <w:b/>
          <w:sz w:val="24"/>
          <w:szCs w:val="24"/>
        </w:rPr>
        <w:t>.</w:t>
      </w:r>
      <w:r w:rsidR="001E49BC">
        <w:rPr>
          <w:rFonts w:ascii="Arial Narrow" w:eastAsia="Arial" w:hAnsi="Arial Narrow"/>
          <w:b/>
          <w:sz w:val="24"/>
          <w:szCs w:val="24"/>
        </w:rPr>
        <w:t>5</w:t>
      </w:r>
    </w:p>
    <w:p w:rsidR="005312C6" w:rsidRPr="006C384D" w:rsidRDefault="005312C6" w:rsidP="005312C6">
      <w:pPr>
        <w:spacing w:line="0" w:lineRule="atLeast"/>
        <w:jc w:val="center"/>
        <w:rPr>
          <w:rFonts w:ascii="Arial Narrow" w:eastAsia="Arial" w:hAnsi="Arial Narrow"/>
          <w:b/>
          <w:sz w:val="24"/>
          <w:szCs w:val="24"/>
        </w:rPr>
      </w:pPr>
    </w:p>
    <w:p w:rsidR="00B32BAB" w:rsidRPr="006C384D" w:rsidRDefault="00B32BAB" w:rsidP="005312C6">
      <w:pPr>
        <w:spacing w:line="0" w:lineRule="atLeast"/>
        <w:jc w:val="center"/>
        <w:rPr>
          <w:rFonts w:ascii="Arial Narrow" w:eastAsia="Arial" w:hAnsi="Arial Narrow"/>
          <w:b/>
          <w:sz w:val="24"/>
          <w:szCs w:val="24"/>
        </w:rPr>
      </w:pPr>
      <w:r w:rsidRPr="006C384D">
        <w:rPr>
          <w:rFonts w:ascii="Arial Narrow" w:eastAsia="Arial" w:hAnsi="Arial Narrow"/>
          <w:b/>
          <w:sz w:val="24"/>
          <w:szCs w:val="24"/>
        </w:rPr>
        <w:t>Projekt umowy</w:t>
      </w:r>
    </w:p>
    <w:p w:rsidR="00B32BAB" w:rsidRPr="006C384D" w:rsidRDefault="00B32BAB" w:rsidP="005312C6">
      <w:pPr>
        <w:spacing w:line="1" w:lineRule="exact"/>
        <w:jc w:val="center"/>
        <w:rPr>
          <w:rFonts w:ascii="Arial Narrow" w:eastAsia="Times New Roman" w:hAnsi="Arial Narrow"/>
          <w:sz w:val="24"/>
          <w:szCs w:val="24"/>
        </w:rPr>
      </w:pPr>
    </w:p>
    <w:p w:rsidR="00B32BAB" w:rsidRPr="006C384D" w:rsidRDefault="00B32BAB" w:rsidP="005312C6">
      <w:pPr>
        <w:spacing w:line="0" w:lineRule="atLeast"/>
        <w:jc w:val="center"/>
        <w:rPr>
          <w:rFonts w:ascii="Arial Narrow" w:eastAsia="Arial" w:hAnsi="Arial Narrow"/>
          <w:b/>
          <w:sz w:val="24"/>
          <w:szCs w:val="24"/>
        </w:rPr>
      </w:pPr>
      <w:r w:rsidRPr="006C384D">
        <w:rPr>
          <w:rFonts w:ascii="Arial Narrow" w:eastAsia="Arial" w:hAnsi="Arial Narrow"/>
          <w:b/>
          <w:sz w:val="24"/>
          <w:szCs w:val="24"/>
        </w:rPr>
        <w:t>Umowa nr ……….</w:t>
      </w:r>
    </w:p>
    <w:p w:rsidR="00B32BAB" w:rsidRPr="006C384D" w:rsidRDefault="00903733" w:rsidP="00B32BAB">
      <w:pPr>
        <w:spacing w:line="200" w:lineRule="exact"/>
        <w:rPr>
          <w:rFonts w:ascii="Arial Narrow" w:eastAsia="Times New Roman" w:hAnsi="Arial Narrow"/>
          <w:sz w:val="24"/>
          <w:szCs w:val="24"/>
        </w:rPr>
      </w:pPr>
      <w:r>
        <w:rPr>
          <w:rFonts w:ascii="Arial Narrow" w:eastAsia="Times New Roman" w:hAnsi="Arial Narrow"/>
          <w:sz w:val="24"/>
          <w:szCs w:val="24"/>
        </w:rPr>
        <w:t xml:space="preserve"> </w:t>
      </w:r>
    </w:p>
    <w:p w:rsidR="00B32BAB" w:rsidRPr="006C384D" w:rsidRDefault="00B32BAB" w:rsidP="00B32BAB">
      <w:pPr>
        <w:spacing w:line="308" w:lineRule="exact"/>
        <w:rPr>
          <w:rFonts w:ascii="Arial Narrow" w:eastAsia="Times New Roman" w:hAnsi="Arial Narrow"/>
          <w:sz w:val="24"/>
          <w:szCs w:val="24"/>
        </w:rPr>
      </w:pP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zawarta w Cekcynie, dnia  ………………. pomiędzy:</w:t>
      </w:r>
    </w:p>
    <w:p w:rsidR="00B32BAB" w:rsidRPr="006C384D" w:rsidRDefault="00B32BAB" w:rsidP="00B32BAB">
      <w:pPr>
        <w:spacing w:line="253" w:lineRule="exact"/>
        <w:rPr>
          <w:rFonts w:ascii="Arial Narrow" w:eastAsia="Times New Roman" w:hAnsi="Arial Narrow"/>
          <w:sz w:val="24"/>
          <w:szCs w:val="24"/>
        </w:rPr>
      </w:pP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I.  </w:t>
      </w:r>
      <w:r w:rsidRPr="006C384D">
        <w:rPr>
          <w:rFonts w:ascii="Arial Narrow" w:eastAsia="Times New Roman" w:hAnsi="Arial Narrow"/>
          <w:b/>
          <w:sz w:val="24"/>
          <w:szCs w:val="24"/>
          <w:lang w:eastAsia="ar-SA"/>
        </w:rPr>
        <w:t>Gminą Cekcyn</w:t>
      </w:r>
      <w:r w:rsidRPr="006C384D">
        <w:rPr>
          <w:rFonts w:ascii="Arial Narrow" w:eastAsia="Times New Roman" w:hAnsi="Arial Narrow"/>
          <w:sz w:val="24"/>
          <w:szCs w:val="24"/>
          <w:lang w:eastAsia="ar-SA"/>
        </w:rPr>
        <w:t>, reprezentowaną przez</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w:t>
      </w:r>
      <w:r w:rsidRPr="006C384D">
        <w:rPr>
          <w:rFonts w:ascii="Arial Narrow" w:eastAsia="Times New Roman" w:hAnsi="Arial Narrow"/>
          <w:sz w:val="24"/>
          <w:szCs w:val="24"/>
          <w:lang w:eastAsia="ar-SA"/>
        </w:rPr>
        <w:t xml:space="preserve"> </w:t>
      </w:r>
      <w:r w:rsidRPr="006C384D">
        <w:rPr>
          <w:rFonts w:ascii="Arial Narrow" w:eastAsia="Times New Roman" w:hAnsi="Arial Narrow"/>
          <w:b/>
          <w:sz w:val="24"/>
          <w:szCs w:val="24"/>
          <w:lang w:eastAsia="ar-SA"/>
        </w:rPr>
        <w:t xml:space="preserve">Wójta Gminy Cekcyn  – Jacka </w:t>
      </w:r>
      <w:proofErr w:type="spellStart"/>
      <w:r w:rsidRPr="006C384D">
        <w:rPr>
          <w:rFonts w:ascii="Arial Narrow" w:eastAsia="Times New Roman" w:hAnsi="Arial Narrow"/>
          <w:b/>
          <w:sz w:val="24"/>
          <w:szCs w:val="24"/>
          <w:lang w:eastAsia="ar-SA"/>
        </w:rPr>
        <w:t>Brygmana</w:t>
      </w:r>
      <w:proofErr w:type="spellEnd"/>
      <w:r w:rsidRPr="006C384D">
        <w:rPr>
          <w:rFonts w:ascii="Arial Narrow" w:eastAsia="Times New Roman" w:hAnsi="Arial Narrow"/>
          <w:sz w:val="24"/>
          <w:szCs w:val="24"/>
          <w:lang w:eastAsia="ar-SA"/>
        </w:rPr>
        <w:t xml:space="preserve">   </w:t>
      </w:r>
    </w:p>
    <w:p w:rsidR="00B32BAB" w:rsidRPr="006C384D" w:rsidRDefault="00B32BAB" w:rsidP="00B32BAB">
      <w:pPr>
        <w:suppressAutoHyphens/>
        <w:jc w:val="both"/>
        <w:rPr>
          <w:rFonts w:ascii="Arial Narrow" w:eastAsia="Times New Roman" w:hAnsi="Arial Narrow"/>
          <w:b/>
          <w:sz w:val="24"/>
          <w:szCs w:val="24"/>
          <w:lang w:eastAsia="ar-SA"/>
        </w:rPr>
      </w:pPr>
      <w:r w:rsidRPr="006C384D">
        <w:rPr>
          <w:rFonts w:ascii="Arial Narrow" w:eastAsia="Times New Roman" w:hAnsi="Arial Narrow"/>
          <w:sz w:val="24"/>
          <w:szCs w:val="24"/>
          <w:lang w:eastAsia="ar-SA"/>
        </w:rPr>
        <w:t xml:space="preserve">     przy kontrasygnacie </w:t>
      </w:r>
      <w:r w:rsidRPr="006C384D">
        <w:rPr>
          <w:rFonts w:ascii="Arial Narrow" w:eastAsia="Times New Roman" w:hAnsi="Arial Narrow"/>
          <w:b/>
          <w:sz w:val="24"/>
          <w:szCs w:val="24"/>
          <w:lang w:eastAsia="ar-SA"/>
        </w:rPr>
        <w:t>Skarbnika Gminy Waldemara Stosika</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w:t>
      </w:r>
      <w:r w:rsidRPr="006C384D">
        <w:rPr>
          <w:rFonts w:ascii="Arial Narrow" w:eastAsia="Times New Roman" w:hAnsi="Arial Narrow"/>
          <w:sz w:val="24"/>
          <w:szCs w:val="24"/>
          <w:lang w:eastAsia="ar-SA"/>
        </w:rPr>
        <w:t xml:space="preserve">zwaną „Zamawiającym”, NIP: </w:t>
      </w:r>
      <w:r w:rsidR="006C384D">
        <w:rPr>
          <w:rFonts w:ascii="Arial Narrow" w:eastAsia="Times New Roman" w:hAnsi="Arial Narrow"/>
          <w:sz w:val="24"/>
          <w:szCs w:val="24"/>
          <w:lang w:eastAsia="ar-SA"/>
        </w:rPr>
        <w:t>561-14-96-808</w:t>
      </w:r>
      <w:r w:rsidRPr="006C384D">
        <w:rPr>
          <w:rFonts w:ascii="Arial Narrow" w:eastAsia="Times New Roman" w:hAnsi="Arial Narrow"/>
          <w:sz w:val="24"/>
          <w:szCs w:val="24"/>
          <w:lang w:eastAsia="ar-SA"/>
        </w:rPr>
        <w:t xml:space="preserve">; REGON: </w:t>
      </w:r>
      <w:r w:rsidR="006C384D">
        <w:rPr>
          <w:rFonts w:ascii="Arial Narrow" w:eastAsia="Times New Roman" w:hAnsi="Arial Narrow"/>
          <w:sz w:val="24"/>
          <w:szCs w:val="24"/>
          <w:lang w:eastAsia="ar-SA"/>
        </w:rPr>
        <w:t>092351104</w:t>
      </w:r>
    </w:p>
    <w:p w:rsidR="00B32BAB" w:rsidRPr="006C384D" w:rsidRDefault="00B32BAB" w:rsidP="00B32BAB">
      <w:pPr>
        <w:suppressAutoHyphens/>
        <w:jc w:val="both"/>
        <w:rPr>
          <w:rFonts w:ascii="Arial Narrow" w:eastAsia="Times New Roman" w:hAnsi="Arial Narrow"/>
          <w:sz w:val="24"/>
          <w:szCs w:val="24"/>
          <w:lang w:eastAsia="ar-SA"/>
        </w:rPr>
      </w:pPr>
    </w:p>
    <w:p w:rsidR="00B32BAB" w:rsidRPr="006C384D" w:rsidRDefault="00B32BAB" w:rsidP="00B32BAB">
      <w:pPr>
        <w:suppressAutoHyphens/>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II. a …………….………..…………………………………………………………………….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mającym siedzibę w ……………………………………………..,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prowadzącym działalność na podstawie wpisu do …................ pod numerem...................</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NIP: …........................; REGON: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zwanym w dalszej treści umowy  „Wykonawcą”, reprezentowanym przez:</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 </w:t>
      </w:r>
      <w:r w:rsidRPr="006C384D">
        <w:rPr>
          <w:rFonts w:ascii="Arial Narrow" w:eastAsia="Times New Roman" w:hAnsi="Arial Narrow"/>
          <w:sz w:val="24"/>
          <w:szCs w:val="24"/>
          <w:lang w:eastAsia="ar-SA"/>
        </w:rPr>
        <w:t>.........................................................................</w:t>
      </w:r>
    </w:p>
    <w:p w:rsidR="00B32BAB" w:rsidRPr="006C384D" w:rsidRDefault="00B32BAB" w:rsidP="00B32BAB">
      <w:pPr>
        <w:spacing w:line="373" w:lineRule="exact"/>
        <w:rPr>
          <w:rFonts w:ascii="Arial Narrow" w:eastAsia="Times New Roman" w:hAnsi="Arial Narrow"/>
          <w:sz w:val="24"/>
          <w:szCs w:val="24"/>
        </w:rPr>
      </w:pP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o następującej treści:</w:t>
      </w:r>
    </w:p>
    <w:p w:rsidR="000042D0" w:rsidRPr="006C384D" w:rsidRDefault="000042D0" w:rsidP="000042D0">
      <w:pPr>
        <w:spacing w:line="306" w:lineRule="exact"/>
        <w:jc w:val="center"/>
        <w:rPr>
          <w:rFonts w:ascii="Arial Narrow" w:eastAsia="Times New Roman" w:hAnsi="Arial Narrow"/>
          <w:b/>
          <w:sz w:val="24"/>
          <w:szCs w:val="24"/>
        </w:rPr>
      </w:pPr>
      <w:r w:rsidRPr="006C384D">
        <w:rPr>
          <w:rFonts w:ascii="Arial Narrow" w:eastAsia="Times New Roman" w:hAnsi="Arial Narrow"/>
          <w:b/>
          <w:sz w:val="24"/>
          <w:szCs w:val="24"/>
        </w:rPr>
        <w:t>§ 1</w:t>
      </w:r>
    </w:p>
    <w:p w:rsidR="00B32BAB" w:rsidRPr="006C384D" w:rsidRDefault="00B32BAB" w:rsidP="00B32BAB">
      <w:pPr>
        <w:spacing w:line="1" w:lineRule="exact"/>
        <w:rPr>
          <w:rFonts w:ascii="Arial Narrow" w:eastAsia="Times New Roman" w:hAnsi="Arial Narrow"/>
          <w:sz w:val="24"/>
          <w:szCs w:val="24"/>
        </w:rPr>
      </w:pPr>
    </w:p>
    <w:p w:rsidR="00B32BAB" w:rsidRPr="006C384D" w:rsidRDefault="00B32BAB" w:rsidP="00920671">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Zakres i przedmiot umowy</w:t>
      </w:r>
    </w:p>
    <w:p w:rsidR="00B32BAB" w:rsidRPr="006C384D" w:rsidRDefault="00B32BAB" w:rsidP="001E49BC">
      <w:pPr>
        <w:numPr>
          <w:ilvl w:val="0"/>
          <w:numId w:val="1"/>
        </w:numPr>
        <w:tabs>
          <w:tab w:val="left" w:pos="284"/>
        </w:tabs>
        <w:spacing w:line="237" w:lineRule="auto"/>
        <w:ind w:left="300" w:hanging="292"/>
        <w:jc w:val="both"/>
        <w:rPr>
          <w:rFonts w:ascii="Arial Narrow" w:eastAsia="Arial" w:hAnsi="Arial Narrow"/>
          <w:b/>
          <w:sz w:val="24"/>
          <w:szCs w:val="24"/>
        </w:rPr>
      </w:pPr>
      <w:r w:rsidRPr="006C384D">
        <w:rPr>
          <w:rFonts w:ascii="Arial Narrow" w:eastAsia="Arial" w:hAnsi="Arial Narrow"/>
          <w:sz w:val="24"/>
          <w:szCs w:val="24"/>
        </w:rPr>
        <w:t>W wyniku postępowania przeprowadzonego w trybie podstawowym na podstawie art. 275 ust. 1 ustawy z dnia 11 września 2019 r. Pr</w:t>
      </w:r>
      <w:r w:rsidR="00314B5F" w:rsidRPr="006C384D">
        <w:rPr>
          <w:rFonts w:ascii="Arial Narrow" w:eastAsia="Arial" w:hAnsi="Arial Narrow"/>
          <w:sz w:val="24"/>
          <w:szCs w:val="24"/>
        </w:rPr>
        <w:t>awo zamówień publicznych (Dz. U. z 202</w:t>
      </w:r>
      <w:r w:rsidR="001E49BC">
        <w:rPr>
          <w:rFonts w:ascii="Arial Narrow" w:eastAsia="Arial" w:hAnsi="Arial Narrow"/>
          <w:sz w:val="24"/>
          <w:szCs w:val="24"/>
        </w:rPr>
        <w:t>4</w:t>
      </w:r>
      <w:r w:rsidR="00314B5F" w:rsidRPr="006C384D">
        <w:rPr>
          <w:rFonts w:ascii="Arial Narrow" w:eastAsia="Arial" w:hAnsi="Arial Narrow"/>
          <w:sz w:val="24"/>
          <w:szCs w:val="24"/>
        </w:rPr>
        <w:t xml:space="preserve"> r.</w:t>
      </w:r>
      <w:r w:rsidRPr="006C384D">
        <w:rPr>
          <w:rFonts w:ascii="Arial Narrow" w:eastAsia="Arial" w:hAnsi="Arial Narrow"/>
          <w:sz w:val="24"/>
          <w:szCs w:val="24"/>
        </w:rPr>
        <w:t xml:space="preserve"> poz. </w:t>
      </w:r>
      <w:r w:rsidR="00314B5F" w:rsidRPr="006C384D">
        <w:rPr>
          <w:rFonts w:ascii="Arial Narrow" w:eastAsia="Arial" w:hAnsi="Arial Narrow"/>
          <w:sz w:val="24"/>
          <w:szCs w:val="24"/>
        </w:rPr>
        <w:t>1</w:t>
      </w:r>
      <w:r w:rsidR="001E49BC">
        <w:rPr>
          <w:rFonts w:ascii="Arial Narrow" w:eastAsia="Arial" w:hAnsi="Arial Narrow"/>
          <w:sz w:val="24"/>
          <w:szCs w:val="24"/>
        </w:rPr>
        <w:t>320</w:t>
      </w:r>
      <w:r w:rsidR="00F3028A">
        <w:rPr>
          <w:rFonts w:ascii="Arial Narrow" w:eastAsia="Arial" w:hAnsi="Arial Narrow"/>
          <w:sz w:val="24"/>
          <w:szCs w:val="24"/>
        </w:rPr>
        <w:t xml:space="preserve"> </w:t>
      </w:r>
      <w:r w:rsidRPr="006C384D">
        <w:rPr>
          <w:rFonts w:ascii="Arial Narrow" w:eastAsia="Arial" w:hAnsi="Arial Narrow"/>
          <w:sz w:val="24"/>
          <w:szCs w:val="24"/>
        </w:rPr>
        <w:t xml:space="preserve">z </w:t>
      </w:r>
      <w:proofErr w:type="spellStart"/>
      <w:r w:rsidRPr="006C384D">
        <w:rPr>
          <w:rFonts w:ascii="Arial Narrow" w:eastAsia="Arial" w:hAnsi="Arial Narrow"/>
          <w:sz w:val="24"/>
          <w:szCs w:val="24"/>
        </w:rPr>
        <w:t>późn</w:t>
      </w:r>
      <w:proofErr w:type="spellEnd"/>
      <w:r w:rsidRPr="006C384D">
        <w:rPr>
          <w:rFonts w:ascii="Arial Narrow" w:eastAsia="Arial" w:hAnsi="Arial Narrow"/>
          <w:sz w:val="24"/>
          <w:szCs w:val="24"/>
        </w:rPr>
        <w:t xml:space="preserve">. zm.) zwanej dalej ustawą Zamawiający zleca, a Wykonawca przyjmuje wykonanie dokumentacji projektowej pod nazwą: </w:t>
      </w:r>
      <w:r w:rsidRPr="006C384D">
        <w:rPr>
          <w:rFonts w:ascii="Arial Narrow" w:eastAsia="Arial" w:hAnsi="Arial Narrow"/>
          <w:b/>
          <w:sz w:val="24"/>
          <w:szCs w:val="24"/>
        </w:rPr>
        <w:t>„</w:t>
      </w:r>
      <w:r w:rsidR="007D1854" w:rsidRPr="007D1854">
        <w:rPr>
          <w:rFonts w:ascii="Arial Narrow" w:eastAsia="Arial" w:hAnsi="Arial Narrow"/>
          <w:b/>
          <w:sz w:val="24"/>
          <w:szCs w:val="24"/>
        </w:rPr>
        <w:t xml:space="preserve">Opracowanie dokumentacji projektowo – kosztorysowych dla inwestycji drogowych planowanych przez Gminę Cekcyn w sołectwie </w:t>
      </w:r>
      <w:r w:rsidR="001E49BC">
        <w:rPr>
          <w:rFonts w:ascii="Arial Narrow" w:eastAsia="Arial" w:hAnsi="Arial Narrow"/>
          <w:b/>
          <w:sz w:val="24"/>
          <w:szCs w:val="24"/>
        </w:rPr>
        <w:t>Cekcyn i Zalesie</w:t>
      </w:r>
      <w:r w:rsidRPr="006C384D">
        <w:rPr>
          <w:rFonts w:ascii="Arial Narrow" w:eastAsia="Arial" w:hAnsi="Arial Narrow"/>
          <w:b/>
          <w:sz w:val="24"/>
          <w:szCs w:val="24"/>
        </w:rPr>
        <w:t xml:space="preserve">” </w:t>
      </w:r>
      <w:r w:rsidR="001E49BC">
        <w:rPr>
          <w:rFonts w:ascii="Arial Narrow" w:eastAsia="Arial" w:hAnsi="Arial Narrow"/>
          <w:b/>
          <w:sz w:val="24"/>
          <w:szCs w:val="24"/>
        </w:rPr>
        <w:t xml:space="preserve">                </w:t>
      </w:r>
      <w:r w:rsidRPr="006C384D">
        <w:rPr>
          <w:rFonts w:ascii="Arial Narrow" w:eastAsia="Arial" w:hAnsi="Arial Narrow"/>
          <w:b/>
          <w:sz w:val="24"/>
          <w:szCs w:val="24"/>
        </w:rPr>
        <w:t xml:space="preserve">w zakresie </w:t>
      </w:r>
      <w:r w:rsidRPr="006C384D">
        <w:rPr>
          <w:rFonts w:ascii="Arial Narrow" w:eastAsia="Arial" w:hAnsi="Arial Narrow"/>
          <w:b/>
          <w:sz w:val="24"/>
          <w:szCs w:val="24"/>
          <w:u w:val="single"/>
        </w:rPr>
        <w:t xml:space="preserve">Części nr </w:t>
      </w:r>
      <w:r w:rsidR="001E49BC">
        <w:rPr>
          <w:rFonts w:ascii="Arial Narrow" w:eastAsia="Arial" w:hAnsi="Arial Narrow"/>
          <w:b/>
          <w:sz w:val="24"/>
          <w:szCs w:val="24"/>
          <w:u w:val="single"/>
        </w:rPr>
        <w:t>5</w:t>
      </w:r>
      <w:r w:rsidRPr="006C384D">
        <w:rPr>
          <w:rFonts w:ascii="Arial Narrow" w:eastAsia="Arial" w:hAnsi="Arial Narrow"/>
          <w:b/>
          <w:sz w:val="24"/>
          <w:szCs w:val="24"/>
        </w:rPr>
        <w:t xml:space="preserve"> pn.: </w:t>
      </w:r>
      <w:r w:rsidRPr="006C384D">
        <w:rPr>
          <w:rFonts w:ascii="Arial Narrow" w:eastAsia="Arial" w:hAnsi="Arial Narrow"/>
          <w:b/>
          <w:i/>
          <w:sz w:val="24"/>
          <w:szCs w:val="24"/>
        </w:rPr>
        <w:t>„</w:t>
      </w:r>
      <w:r w:rsidR="001E49BC" w:rsidRPr="001E49BC">
        <w:rPr>
          <w:rFonts w:ascii="Arial Narrow" w:eastAsia="Arial" w:hAnsi="Arial Narrow"/>
          <w:b/>
          <w:bCs/>
          <w:sz w:val="24"/>
          <w:szCs w:val="24"/>
        </w:rPr>
        <w:t>Budowa drogi gminnej nr 010301C w miejscowości Zalesie, gmina Cekcyn</w:t>
      </w:r>
      <w:r w:rsidRPr="006C384D">
        <w:rPr>
          <w:rFonts w:ascii="Arial Narrow" w:eastAsia="Arial" w:hAnsi="Arial Narrow"/>
          <w:b/>
          <w:sz w:val="24"/>
          <w:szCs w:val="24"/>
        </w:rPr>
        <w:t>”</w:t>
      </w:r>
      <w:r w:rsidRPr="006C384D">
        <w:rPr>
          <w:rFonts w:ascii="Arial Narrow" w:eastAsia="Arial" w:hAnsi="Arial Narrow"/>
          <w:sz w:val="24"/>
          <w:szCs w:val="24"/>
        </w:rPr>
        <w:t>.</w:t>
      </w:r>
    </w:p>
    <w:p w:rsidR="00DD1190" w:rsidRPr="006C384D" w:rsidRDefault="00B32BAB" w:rsidP="001D0410">
      <w:pPr>
        <w:numPr>
          <w:ilvl w:val="0"/>
          <w:numId w:val="1"/>
        </w:numPr>
        <w:tabs>
          <w:tab w:val="left" w:pos="300"/>
        </w:tabs>
        <w:spacing w:line="237" w:lineRule="auto"/>
        <w:ind w:left="300" w:hanging="292"/>
        <w:jc w:val="both"/>
        <w:rPr>
          <w:rFonts w:ascii="Arial Narrow" w:eastAsia="Arial" w:hAnsi="Arial Narrow"/>
          <w:b/>
          <w:sz w:val="24"/>
          <w:szCs w:val="24"/>
        </w:rPr>
      </w:pPr>
      <w:r w:rsidRPr="006C384D">
        <w:rPr>
          <w:rFonts w:ascii="Arial Narrow" w:eastAsia="Arial" w:hAnsi="Arial Narrow"/>
          <w:sz w:val="24"/>
          <w:szCs w:val="24"/>
        </w:rPr>
        <w:t xml:space="preserve">Przedmiot umowy, o którym mowa w ust. 1 niniejszego § obejmuje wykonanie dokumentacji zgodnie z opisem przedmiotu zamówienia zawartym w Specyfikacji Warunków Zamówienia oraz zgodnie </w:t>
      </w:r>
      <w:r w:rsidR="007D1854">
        <w:rPr>
          <w:rFonts w:ascii="Arial Narrow" w:eastAsia="Arial" w:hAnsi="Arial Narrow"/>
          <w:sz w:val="24"/>
          <w:szCs w:val="24"/>
        </w:rPr>
        <w:t xml:space="preserve">                 </w:t>
      </w:r>
      <w:r w:rsidRPr="006C384D">
        <w:rPr>
          <w:rFonts w:ascii="Arial Narrow" w:eastAsia="Arial" w:hAnsi="Arial Narrow"/>
          <w:sz w:val="24"/>
          <w:szCs w:val="24"/>
        </w:rPr>
        <w:t>z ofertą Wykonawcy stanowiącymi integralną część umowy.</w:t>
      </w:r>
      <w:r w:rsidR="00DD1190" w:rsidRPr="006C384D">
        <w:rPr>
          <w:rFonts w:ascii="Arial Narrow" w:eastAsia="Times New Roman" w:hAnsi="Arial Narrow"/>
          <w:color w:val="000000"/>
          <w:sz w:val="24"/>
          <w:szCs w:val="24"/>
        </w:rPr>
        <w:t xml:space="preserve"> Zakres dokumentacji: </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przebudowa drogi gruntowej na nawierzchnię bitumiczną dz. 178, 176 obręb ewidencyjny Zalesie, sklasyfikowane jako działki drogowe, gmina Cekcyn;</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przebieg drogi zgodnie z załącznikiem graficznym (</w:t>
      </w:r>
      <w:r w:rsidRPr="001E49BC">
        <w:rPr>
          <w:rFonts w:ascii="Arial Narrow" w:hAnsi="Arial Narrow"/>
          <w:b/>
          <w:color w:val="000000"/>
          <w:sz w:val="24"/>
        </w:rPr>
        <w:t>Załącznik Nr 8 do SWZ</w:t>
      </w:r>
      <w:r w:rsidRPr="001E49BC">
        <w:rPr>
          <w:rFonts w:ascii="Arial Narrow" w:hAnsi="Arial Narrow"/>
          <w:color w:val="000000"/>
          <w:sz w:val="24"/>
        </w:rPr>
        <w:t>), rozpoczęcie od istniejącego asfaltu do początku lasu, długość drogi około 180 m;</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 xml:space="preserve">odwodnienie powierzchniowe; </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szerokość jezdni 3,5 m, wjazdy do bram i furtek, pobocza 0,75 m z kruszywa;</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parking przy „</w:t>
      </w:r>
      <w:proofErr w:type="spellStart"/>
      <w:r w:rsidRPr="001E49BC">
        <w:rPr>
          <w:rFonts w:ascii="Arial Narrow" w:hAnsi="Arial Narrow"/>
          <w:color w:val="000000"/>
          <w:sz w:val="24"/>
        </w:rPr>
        <w:t>Totkowej</w:t>
      </w:r>
      <w:proofErr w:type="spellEnd"/>
      <w:r w:rsidRPr="001E49BC">
        <w:rPr>
          <w:rFonts w:ascii="Arial Narrow" w:hAnsi="Arial Narrow"/>
          <w:color w:val="000000"/>
          <w:sz w:val="24"/>
        </w:rPr>
        <w:t xml:space="preserve"> Kuli” – zaznaczono w załączniku graficznym (</w:t>
      </w:r>
      <w:r w:rsidRPr="001E49BC">
        <w:rPr>
          <w:rFonts w:ascii="Arial Narrow" w:hAnsi="Arial Narrow"/>
          <w:b/>
          <w:color w:val="000000"/>
          <w:sz w:val="24"/>
        </w:rPr>
        <w:t>Załącznik Nr 8 do SWZ</w:t>
      </w:r>
      <w:r w:rsidRPr="001E49BC">
        <w:rPr>
          <w:rFonts w:ascii="Arial Narrow" w:hAnsi="Arial Narrow"/>
          <w:color w:val="000000"/>
          <w:sz w:val="24"/>
        </w:rPr>
        <w:t>);</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konieczność uzyskania decyzji ZRID;</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 xml:space="preserve">przewidywana ilość podziałów – 1; </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odtworzenie istniejących zjazdów, budowa, rozbudowa lub przebudowa zjazdów na działki przyległe do projektowanej drogi oraz zapewniające dojazd do pól;</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przebudowa musi spełniać wymagania dla drogi publicznej;</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przebudowa istniejącej infrastruktury, w tym podziemnej w przypadku wystąpienia takiej konieczności, a także uwzględnienie kolizji, opracowanie projektu usunięcia kolizji;</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inwentaryzacja drzewostanu kolidującego z przebudową;</w:t>
      </w:r>
    </w:p>
    <w:p w:rsidR="001E49BC" w:rsidRPr="001E49BC" w:rsidRDefault="00F834FF" w:rsidP="004C0026">
      <w:pPr>
        <w:numPr>
          <w:ilvl w:val="0"/>
          <w:numId w:val="38"/>
        </w:numPr>
        <w:autoSpaceDE w:val="0"/>
        <w:autoSpaceDN w:val="0"/>
        <w:adjustRightInd w:val="0"/>
        <w:ind w:left="709" w:hanging="283"/>
        <w:jc w:val="both"/>
        <w:rPr>
          <w:rFonts w:ascii="Arial Narrow" w:hAnsi="Arial Narrow"/>
          <w:color w:val="000000"/>
          <w:sz w:val="24"/>
        </w:rPr>
      </w:pPr>
      <w:r>
        <w:rPr>
          <w:rFonts w:ascii="Arial Narrow" w:hAnsi="Arial Narrow"/>
          <w:color w:val="000000"/>
          <w:sz w:val="24"/>
        </w:rPr>
        <w:t>niwelacja terenu – roboty ziemn</w:t>
      </w:r>
      <w:bookmarkStart w:id="0" w:name="_GoBack"/>
      <w:bookmarkEnd w:id="0"/>
      <w:r w:rsidR="001E49BC" w:rsidRPr="001E49BC">
        <w:rPr>
          <w:rFonts w:ascii="Arial Narrow" w:hAnsi="Arial Narrow"/>
          <w:color w:val="000000"/>
          <w:sz w:val="24"/>
        </w:rPr>
        <w:t>e powinny być jak najmniejsze;</w:t>
      </w:r>
    </w:p>
    <w:p w:rsidR="001E49BC" w:rsidRPr="001E49BC" w:rsidRDefault="001E49BC" w:rsidP="004C0026">
      <w:pPr>
        <w:numPr>
          <w:ilvl w:val="0"/>
          <w:numId w:val="38"/>
        </w:numPr>
        <w:autoSpaceDE w:val="0"/>
        <w:autoSpaceDN w:val="0"/>
        <w:adjustRightInd w:val="0"/>
        <w:ind w:left="709" w:hanging="283"/>
        <w:jc w:val="both"/>
        <w:rPr>
          <w:rFonts w:ascii="Arial Narrow" w:hAnsi="Arial Narrow"/>
          <w:color w:val="000000"/>
          <w:sz w:val="24"/>
        </w:rPr>
      </w:pPr>
      <w:r w:rsidRPr="001E49BC">
        <w:rPr>
          <w:rFonts w:ascii="Arial Narrow" w:hAnsi="Arial Narrow"/>
          <w:color w:val="000000"/>
          <w:sz w:val="24"/>
        </w:rPr>
        <w:t>klasa techniczna D, kategoria ruchu KR1.</w:t>
      </w:r>
    </w:p>
    <w:p w:rsidR="00B32BAB" w:rsidRPr="006C384D" w:rsidRDefault="00B32BAB" w:rsidP="00B32BAB">
      <w:pPr>
        <w:spacing w:line="131" w:lineRule="exact"/>
        <w:rPr>
          <w:rFonts w:ascii="Arial Narrow" w:eastAsia="Arial" w:hAnsi="Arial Narrow"/>
          <w:sz w:val="24"/>
          <w:szCs w:val="24"/>
        </w:rPr>
      </w:pPr>
    </w:p>
    <w:p w:rsidR="00B32BAB" w:rsidRPr="006C384D" w:rsidRDefault="00B32BAB" w:rsidP="0011728C">
      <w:pPr>
        <w:numPr>
          <w:ilvl w:val="0"/>
          <w:numId w:val="1"/>
        </w:numPr>
        <w:tabs>
          <w:tab w:val="left" w:pos="337"/>
        </w:tabs>
        <w:spacing w:line="235" w:lineRule="auto"/>
        <w:ind w:left="440" w:hanging="432"/>
        <w:jc w:val="both"/>
        <w:rPr>
          <w:rFonts w:ascii="Arial Narrow" w:eastAsia="Arial" w:hAnsi="Arial Narrow"/>
          <w:sz w:val="24"/>
          <w:szCs w:val="24"/>
        </w:rPr>
      </w:pPr>
      <w:r w:rsidRPr="006C384D">
        <w:rPr>
          <w:rFonts w:ascii="Arial Narrow" w:eastAsia="Arial" w:hAnsi="Arial Narrow"/>
          <w:sz w:val="24"/>
          <w:szCs w:val="24"/>
        </w:rPr>
        <w:t>W ramach realizacji przedmiotu umowy, o którym mowa w ust. 1 i 2, Wykonawca zobowiązany jest do:</w:t>
      </w:r>
    </w:p>
    <w:p w:rsidR="00B32BAB" w:rsidRPr="006C384D" w:rsidRDefault="00B32BAB" w:rsidP="00B32BAB">
      <w:pPr>
        <w:spacing w:line="1" w:lineRule="exact"/>
        <w:rPr>
          <w:rFonts w:ascii="Arial Narrow" w:eastAsia="Arial" w:hAnsi="Arial Narrow"/>
          <w:sz w:val="24"/>
          <w:szCs w:val="24"/>
        </w:rPr>
      </w:pP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color w:val="000000"/>
          <w:sz w:val="24"/>
          <w:szCs w:val="24"/>
        </w:rPr>
        <w:lastRenderedPageBreak/>
        <w:t>Pozyskania aktualnych map do celów projektowych w niezbędnym zakresie wraz                          z wznowieniem/ustaleniem granic.</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color w:val="000000"/>
          <w:sz w:val="24"/>
          <w:szCs w:val="24"/>
        </w:rPr>
        <w:t xml:space="preserve">Wykonania badań geotechnicznych podłoża w zakresie niezbędnym do opracowania dokumentacji projektowej, zgodnie z obowiązującymi przepisami w tym zakresie oraz wiedzą techniczną. </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color w:val="000000"/>
          <w:sz w:val="24"/>
          <w:szCs w:val="24"/>
        </w:rPr>
        <w:t>Uzyskania warunków technicznych od firm branżowych na przebudowę sieci podziemnych                   i pozostałej infrastruktury technicznej będącej w kolizji z projektowanymi elementami drogowymi oraz projektowanymi elementami infrastruktury technicznej, a także uwzględnienia w dokumentacji projektowej rozwiązań umożliwiających eksploatację sieci i innych elementów przebudowanej infrastruktury technicznej wynikających z warunków wydanych przez ich właścicieli.</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color w:val="000000"/>
          <w:sz w:val="24"/>
          <w:szCs w:val="24"/>
        </w:rPr>
        <w:t>Uzyskania od właściwych organów i podmiotów warunków technicznych oraz wymaganych przepisami zezwoleń i decyzji na przebudowę i rozbudowę odwodnienia w zakresie objętym dokumentacją projektową, w tym sporządzenia operatów wodnoprawnych i uzyskania decyzji pozwoleń wodnoprawnych, w przypadku zaistnienia takiej konieczności.</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color w:val="000000"/>
          <w:sz w:val="24"/>
          <w:szCs w:val="24"/>
        </w:rPr>
        <w:t>Zaprojektowania kanału technologicznego (ewentualnie uzyskanie odstępstwa),                            w przypadku zaistnienia takiej konieczności.</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color w:val="000000"/>
          <w:sz w:val="24"/>
          <w:szCs w:val="24"/>
        </w:rPr>
        <w:t>Uzyskania wytycznych do projektowania od właściwego organu ochrony konserwatorskiej                 w zakresie elementów zlokalizowanych w strefie ochrony konserwatorskiej lub stanowiących obiekt objęty ochroną konserwatorską oraz uzyskania uzgodnienia w tym zakresie.</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color w:val="000000"/>
          <w:sz w:val="24"/>
          <w:szCs w:val="24"/>
        </w:rPr>
        <w:t>Uzyskania zgody właścicieli/władających lub administratorów nieruchomości na udostępnienie terenu na cele budowlane oraz wszelkich innych dokumentów związanych z wykonywaniem zamówienia, a wymaganych obowiązującymi przepisami prawa – pozwoleń, zgód, porozumień, warunków realizacyjnych, sprawdzeń, opinii, uzgodnień.</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color w:val="000000"/>
          <w:sz w:val="24"/>
          <w:szCs w:val="24"/>
        </w:rPr>
        <w:t>Uzyskania decyzji na ustalenie lokalizacji inwestycji celu publicznego, w przypadku zaistnienia takiej konieczności.</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sz w:val="24"/>
          <w:szCs w:val="24"/>
        </w:rPr>
      </w:pPr>
      <w:r w:rsidRPr="00C411E4">
        <w:rPr>
          <w:rFonts w:ascii="Arial Narrow" w:eastAsia="Times New Roman" w:hAnsi="Arial Narrow"/>
          <w:sz w:val="24"/>
          <w:szCs w:val="24"/>
        </w:rPr>
        <w:t>Wykonania dokumentacji przedstawiającej dokładną ilość drzewostanu kolidującego                             z planowanym przedsięwzięciem posiadającej co najmniej część opisowo-tabelaryczną               i graficzną określającą usytuowanie drzew lub krzewów w sposób czytelny i jednoznaczny, planowane wycinki drzew i krzewów oraz nasadzenia zamienne (wraz z przygotowaniem wymaganych wniosków do właściwego organu w tym zakresie) wraz z dokumentacją fotograficzną.</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color w:val="000000"/>
          <w:sz w:val="24"/>
          <w:szCs w:val="24"/>
        </w:rPr>
        <w:t>Opracowania koncepcji rozwiązań projektowych lokalizacji obiektów inżynierskich oraz elementów drogowych i uzyskania akceptacji Zamawiającego.</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sz w:val="24"/>
          <w:szCs w:val="24"/>
        </w:rPr>
        <w:t>Sporządzenia Projektów zagospodarowania działki lub terenu, Projektów architektoniczno-budowlanych, Projektów technicznych z podziałem na poszczególne branże i uzyskania ich uzgodnienia ich przez Zamawiającego (w zakresie rozwiązań drogowych) oraz przez poszczególnych gestorów sieci w zakresie niezbędnym do wykonania robót budowlanych na podstawie opracowań będących przedmiotem zamówienia.</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sz w:val="24"/>
          <w:szCs w:val="24"/>
        </w:rPr>
        <w:t>Sporządzenia Przedmiarów Robót w układzie specyfikacyjnym z podziałem na poszczególne branże z uwzględnieniem ewentualnego etapowania inwestycji w sposób wskazany przez Zamawiającego.</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sz w:val="24"/>
          <w:szCs w:val="24"/>
        </w:rPr>
        <w:t xml:space="preserve">Sporządzenia Szczegółowych Specyfikacji Technicznych Wykonania i Odbioru Robót Budowlanych. </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color w:val="000000"/>
          <w:sz w:val="24"/>
          <w:szCs w:val="24"/>
        </w:rPr>
        <w:t>Sporządzenia Kosztorysów Inwestorskich (w układzie odpowiadającym przedmiarom robót)                 z podziałem na poszczególne branże z uwzględnieniem ewentualnego etapowania inwestycji w sposób wskazany przez Zamawiającego</w:t>
      </w:r>
      <w:r w:rsidRPr="00C411E4">
        <w:rPr>
          <w:rFonts w:ascii="Arial Narrow" w:eastAsia="Times New Roman" w:hAnsi="Arial Narrow"/>
          <w:sz w:val="24"/>
          <w:szCs w:val="24"/>
        </w:rPr>
        <w:t xml:space="preserve">. </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sz w:val="24"/>
          <w:szCs w:val="24"/>
        </w:rPr>
        <w:t xml:space="preserve">Sporządzenia Projektu stałej organizacji ruchu drogowego obowiązującej po zakończeniu inwestycji (projekt musi być zaopiniowany przez policję oraz zatwierdzony przez organ zarządzający ruchem). </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sz w:val="24"/>
          <w:szCs w:val="24"/>
        </w:rPr>
        <w:t>Złożenia do właściwego organu kompletnego wniosku o wydanie decyzji zezwalającej na realizację inwestycji drogowej dla budowy drogi zgodnie z ustawą o szczególnych zasadach przygotowania i realizacji inwestycji w zakresie dróg publicznych oraz uzyskanie wymaganej przepisami decyzji.</w:t>
      </w:r>
    </w:p>
    <w:p w:rsidR="00C411E4" w:rsidRPr="00C411E4" w:rsidRDefault="00C411E4" w:rsidP="004C0026">
      <w:pPr>
        <w:numPr>
          <w:ilvl w:val="0"/>
          <w:numId w:val="39"/>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sz w:val="24"/>
          <w:szCs w:val="24"/>
        </w:rPr>
        <w:lastRenderedPageBreak/>
        <w:t xml:space="preserve">Pełnienia nadzoru autorskiego w trakcie robót budowlanych i współpracy z inspektorami nadzoru inwestorskiego i kierownikiem budowy oraz wykonawcą robót i Zamawiającym                         w zakresie: </w:t>
      </w:r>
    </w:p>
    <w:p w:rsidR="00C411E4" w:rsidRPr="00C411E4" w:rsidRDefault="00C411E4" w:rsidP="004C0026">
      <w:pPr>
        <w:numPr>
          <w:ilvl w:val="0"/>
          <w:numId w:val="40"/>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sz w:val="24"/>
          <w:szCs w:val="24"/>
        </w:rPr>
        <w:t>Pełnienia nadzoru autorskiego w trakcie robót budowlanych w zakresie wynikającym                         z przepisów ustawy Prawo budowlane;</w:t>
      </w:r>
    </w:p>
    <w:p w:rsidR="00C411E4" w:rsidRPr="00C411E4" w:rsidRDefault="00C411E4" w:rsidP="004C0026">
      <w:pPr>
        <w:numPr>
          <w:ilvl w:val="0"/>
          <w:numId w:val="40"/>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sz w:val="24"/>
          <w:szCs w:val="24"/>
        </w:rPr>
        <w:t>Wykonawca zobowiązany jest do udzielania odpowiedzi, wyjaśnień, informacji dotyczących rozwiązań w dokumentacji projektowej kierowanych przez kierownika budowy oraz pozostałych uczestników procesu budowlanego;</w:t>
      </w:r>
    </w:p>
    <w:p w:rsidR="00C411E4" w:rsidRPr="00C411E4" w:rsidRDefault="00C411E4" w:rsidP="004C0026">
      <w:pPr>
        <w:numPr>
          <w:ilvl w:val="0"/>
          <w:numId w:val="40"/>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sz w:val="24"/>
          <w:szCs w:val="24"/>
        </w:rPr>
        <w:t>W przypadku wystąpienia robót dodatkowych oraz koniecznych powstałych w wyniku błędu projektowego Wykonawca, na wniosek kierownika budowy zobowiązany będzie bez dodatkowego wynagrodzenia do opracowania projektów zamiennych i dodatkowych jeżeli nastąpi taka potrzeba;</w:t>
      </w:r>
    </w:p>
    <w:p w:rsidR="00C411E4" w:rsidRPr="00C411E4" w:rsidRDefault="00C411E4" w:rsidP="004C0026">
      <w:pPr>
        <w:numPr>
          <w:ilvl w:val="0"/>
          <w:numId w:val="40"/>
        </w:numPr>
        <w:suppressAutoHyphens/>
        <w:autoSpaceDE w:val="0"/>
        <w:autoSpaceDN w:val="0"/>
        <w:adjustRightInd w:val="0"/>
        <w:jc w:val="both"/>
        <w:rPr>
          <w:rFonts w:ascii="Arial Narrow" w:eastAsia="Times New Roman" w:hAnsi="Arial Narrow"/>
          <w:color w:val="000000"/>
          <w:sz w:val="24"/>
          <w:szCs w:val="24"/>
        </w:rPr>
      </w:pPr>
      <w:r w:rsidRPr="00C411E4">
        <w:rPr>
          <w:rFonts w:ascii="Arial Narrow" w:eastAsia="Times New Roman" w:hAnsi="Arial Narrow"/>
          <w:sz w:val="24"/>
          <w:szCs w:val="24"/>
        </w:rPr>
        <w:t>Wykonawca każdorazowo udzielał będzie odpowiedzi i wyjaśnień zgłaszanych przez wykonawcę robót i kierownika budowy dotyczących rozwiązań projektowych.</w:t>
      </w:r>
    </w:p>
    <w:p w:rsidR="00C411E4" w:rsidRPr="00C411E4" w:rsidRDefault="00C411E4" w:rsidP="004C0026">
      <w:pPr>
        <w:numPr>
          <w:ilvl w:val="0"/>
          <w:numId w:val="39"/>
        </w:numPr>
        <w:suppressAutoHyphens/>
        <w:autoSpaceDE w:val="0"/>
        <w:autoSpaceDN w:val="0"/>
        <w:adjustRightInd w:val="0"/>
        <w:spacing w:after="17"/>
        <w:jc w:val="both"/>
        <w:rPr>
          <w:rFonts w:ascii="Arial Narrow" w:eastAsia="Times New Roman" w:hAnsi="Arial Narrow"/>
          <w:sz w:val="24"/>
          <w:szCs w:val="24"/>
        </w:rPr>
      </w:pPr>
      <w:r w:rsidRPr="00C411E4">
        <w:rPr>
          <w:rFonts w:ascii="Arial Narrow" w:eastAsia="Times New Roman" w:hAnsi="Arial Narrow"/>
          <w:sz w:val="24"/>
          <w:szCs w:val="24"/>
        </w:rPr>
        <w:t>Uczestniczenia w postępowaniu o udzielenie zamówienia publicznego na roboty realizowane na podstawie dokumentacji projektowej, której opracowanie stanowi przedmiot niniejszego zamówienia, w szczególności poprzez udzielenie odpowiedzi na pytania wykonawców dotyczące przedmiotowej dokumentacji projektowej w terminie określonym przez Zamawiającego lecz nie krótszym niż 2 dni robocze.</w:t>
      </w:r>
    </w:p>
    <w:p w:rsidR="00C411E4" w:rsidRPr="00C411E4" w:rsidRDefault="00C411E4" w:rsidP="004C0026">
      <w:pPr>
        <w:numPr>
          <w:ilvl w:val="0"/>
          <w:numId w:val="39"/>
        </w:numPr>
        <w:suppressAutoHyphens/>
        <w:autoSpaceDE w:val="0"/>
        <w:autoSpaceDN w:val="0"/>
        <w:adjustRightInd w:val="0"/>
        <w:spacing w:after="17"/>
        <w:jc w:val="both"/>
        <w:rPr>
          <w:rFonts w:ascii="Arial Narrow" w:eastAsia="Times New Roman" w:hAnsi="Arial Narrow"/>
          <w:sz w:val="24"/>
          <w:szCs w:val="24"/>
        </w:rPr>
      </w:pPr>
      <w:r w:rsidRPr="00C411E4">
        <w:rPr>
          <w:rFonts w:ascii="Arial Narrow" w:eastAsia="Times New Roman" w:hAnsi="Arial Narrow"/>
          <w:sz w:val="24"/>
          <w:szCs w:val="24"/>
        </w:rPr>
        <w:t>Uczestniczenia w kwartalnych naradach z Zamawiającym, w celu omówienia postępu prac projektowych a także na każde wezwanie Zamawiającego i sporządzenia notatki z takiej narady i przekazania jej w ciągu 7 dni Zamawiającemu.</w:t>
      </w:r>
    </w:p>
    <w:p w:rsidR="00C411E4" w:rsidRPr="00C411E4" w:rsidRDefault="00C411E4" w:rsidP="004C0026">
      <w:pPr>
        <w:numPr>
          <w:ilvl w:val="0"/>
          <w:numId w:val="39"/>
        </w:numPr>
        <w:suppressAutoHyphens/>
        <w:autoSpaceDE w:val="0"/>
        <w:autoSpaceDN w:val="0"/>
        <w:adjustRightInd w:val="0"/>
        <w:spacing w:after="17"/>
        <w:jc w:val="both"/>
        <w:rPr>
          <w:rFonts w:ascii="Arial Narrow" w:eastAsia="Times New Roman" w:hAnsi="Arial Narrow"/>
          <w:sz w:val="24"/>
          <w:szCs w:val="24"/>
        </w:rPr>
      </w:pPr>
      <w:r w:rsidRPr="00C411E4">
        <w:rPr>
          <w:rFonts w:ascii="Arial Narrow" w:eastAsia="Times New Roman" w:hAnsi="Arial Narrow"/>
          <w:sz w:val="24"/>
          <w:szCs w:val="24"/>
        </w:rPr>
        <w:t xml:space="preserve">Uczestniczenia w organizowanych przez Zamawiającego, na jego wezwanie e-mailowe lub pisemne, konsultacjach projektu z mieszkańcami.    </w:t>
      </w:r>
    </w:p>
    <w:p w:rsidR="00C411E4" w:rsidRPr="00C411E4" w:rsidRDefault="00C411E4" w:rsidP="004C0026">
      <w:pPr>
        <w:numPr>
          <w:ilvl w:val="0"/>
          <w:numId w:val="39"/>
        </w:numPr>
        <w:suppressAutoHyphens/>
        <w:autoSpaceDE w:val="0"/>
        <w:autoSpaceDN w:val="0"/>
        <w:adjustRightInd w:val="0"/>
        <w:spacing w:after="17"/>
        <w:jc w:val="both"/>
        <w:rPr>
          <w:rFonts w:ascii="Arial Narrow" w:eastAsia="Times New Roman" w:hAnsi="Arial Narrow"/>
          <w:sz w:val="24"/>
          <w:szCs w:val="24"/>
        </w:rPr>
      </w:pPr>
      <w:r w:rsidRPr="00C411E4">
        <w:rPr>
          <w:rFonts w:ascii="Arial Narrow" w:eastAsia="Times New Roman" w:hAnsi="Arial Narrow"/>
          <w:sz w:val="24"/>
          <w:szCs w:val="24"/>
        </w:rPr>
        <w:t xml:space="preserve">Pozyskania wszystkich innych niewymienionych dokumentów, warunków technicznych, opinii, decyzji, pozwoleń, uzgodnień, porozumień, itp., wykonania wszelkich innych czynności, niezbędnych do uzyskania przez Zamawiającego zgód na realizację przedmiotu umowy </w:t>
      </w:r>
      <w:r w:rsidR="00920671">
        <w:rPr>
          <w:rFonts w:ascii="Arial Narrow" w:eastAsia="Times New Roman" w:hAnsi="Arial Narrow"/>
          <w:sz w:val="24"/>
          <w:szCs w:val="24"/>
        </w:rPr>
        <w:t xml:space="preserve">                    </w:t>
      </w:r>
      <w:r w:rsidRPr="00C411E4">
        <w:rPr>
          <w:rFonts w:ascii="Arial Narrow" w:eastAsia="Times New Roman" w:hAnsi="Arial Narrow"/>
          <w:sz w:val="24"/>
          <w:szCs w:val="24"/>
        </w:rPr>
        <w:t xml:space="preserve">i umożliwiających wykonanie robót budowlanych zgodnie z obowiązującymi przepisami, warunkami technicznymi i wiedzą techniczną. </w:t>
      </w:r>
    </w:p>
    <w:p w:rsidR="00B32BAB" w:rsidRPr="006C384D" w:rsidRDefault="00B96A66" w:rsidP="004C0026">
      <w:pPr>
        <w:numPr>
          <w:ilvl w:val="0"/>
          <w:numId w:val="11"/>
        </w:numPr>
        <w:spacing w:line="252" w:lineRule="exact"/>
        <w:ind w:left="284" w:hanging="284"/>
        <w:jc w:val="both"/>
        <w:rPr>
          <w:rFonts w:ascii="Arial Narrow" w:eastAsia="Arial" w:hAnsi="Arial Narrow"/>
          <w:sz w:val="24"/>
          <w:szCs w:val="24"/>
        </w:rPr>
      </w:pPr>
      <w:r w:rsidRPr="00B96A66">
        <w:rPr>
          <w:rFonts w:ascii="Arial Narrow" w:eastAsia="Arial" w:hAnsi="Arial Narrow"/>
          <w:sz w:val="24"/>
          <w:szCs w:val="24"/>
        </w:rPr>
        <w:t>Z uwagi na zakres robót budowlanych wynikających z opracowanej dokumentacji projektowej niezbędne będzie uzyskanie decyzji zezwalającej na realizację inwestycji drogowej, Wykonawca zobowiązany będzie do</w:t>
      </w:r>
      <w:r w:rsidR="00B32BAB" w:rsidRPr="006C384D">
        <w:rPr>
          <w:rFonts w:ascii="Arial Narrow" w:eastAsia="Arial" w:hAnsi="Arial Narrow"/>
          <w:sz w:val="24"/>
          <w:szCs w:val="24"/>
        </w:rPr>
        <w:t xml:space="preserve">: </w:t>
      </w:r>
    </w:p>
    <w:p w:rsidR="00B32BAB" w:rsidRPr="006C384D" w:rsidRDefault="00B32BAB" w:rsidP="004C0026">
      <w:pPr>
        <w:numPr>
          <w:ilvl w:val="0"/>
          <w:numId w:val="12"/>
        </w:numPr>
        <w:jc w:val="both"/>
        <w:rPr>
          <w:rFonts w:ascii="Arial Narrow" w:eastAsia="Arial" w:hAnsi="Arial Narrow"/>
          <w:sz w:val="24"/>
          <w:szCs w:val="24"/>
        </w:rPr>
      </w:pPr>
      <w:r w:rsidRPr="006C384D">
        <w:rPr>
          <w:rFonts w:ascii="Arial Narrow" w:eastAsia="Arial" w:hAnsi="Arial Narrow"/>
          <w:sz w:val="24"/>
          <w:szCs w:val="24"/>
        </w:rPr>
        <w:t xml:space="preserve">Opracowania wstępnej koncepcji projektu podziałów nieruchomości zlokalizowanych                           w obszarze ujętym zakresem inwestycji celem uzyskania uzgodnienia Zamawiającego, </w:t>
      </w:r>
      <w:r w:rsidR="00C833E0">
        <w:rPr>
          <w:rFonts w:ascii="Arial Narrow" w:eastAsia="Arial" w:hAnsi="Arial Narrow"/>
          <w:sz w:val="24"/>
          <w:szCs w:val="24"/>
        </w:rPr>
        <w:t xml:space="preserve">                       </w:t>
      </w:r>
      <w:r w:rsidRPr="006C384D">
        <w:rPr>
          <w:rFonts w:ascii="Arial Narrow" w:eastAsia="Arial" w:hAnsi="Arial Narrow"/>
          <w:sz w:val="24"/>
          <w:szCs w:val="24"/>
        </w:rPr>
        <w:t>a następnie sporządzenia projektów podziału nieruchomości związanych ze zmianą granic pasa drogowego.</w:t>
      </w:r>
    </w:p>
    <w:p w:rsidR="00B32BAB" w:rsidRPr="006C384D" w:rsidRDefault="00B32BAB" w:rsidP="004C0026">
      <w:pPr>
        <w:numPr>
          <w:ilvl w:val="0"/>
          <w:numId w:val="12"/>
        </w:numPr>
        <w:jc w:val="both"/>
        <w:rPr>
          <w:rFonts w:ascii="Arial Narrow" w:eastAsia="Arial" w:hAnsi="Arial Narrow"/>
          <w:sz w:val="24"/>
          <w:szCs w:val="24"/>
        </w:rPr>
      </w:pPr>
      <w:r w:rsidRPr="006C384D">
        <w:rPr>
          <w:rFonts w:ascii="Arial Narrow" w:eastAsia="Arial" w:hAnsi="Arial Narrow"/>
          <w:sz w:val="24"/>
          <w:szCs w:val="24"/>
        </w:rPr>
        <w:t xml:space="preserve">Opracowania wykazu zmian gruntowych oraz sporządzenia innych wymaganych przez ośrodek geodezyjno-kartograficzny dokumentów i opracowań na potrzeby zmian granic pasa drogowego (rozbudowy drogi) oraz wprowadzenia zmian do Ksiąg Wieczystych w wersji papierowej </w:t>
      </w:r>
      <w:r w:rsidR="00C833E0">
        <w:rPr>
          <w:rFonts w:ascii="Arial Narrow" w:eastAsia="Arial" w:hAnsi="Arial Narrow"/>
          <w:sz w:val="24"/>
          <w:szCs w:val="24"/>
        </w:rPr>
        <w:t xml:space="preserve">                       </w:t>
      </w:r>
      <w:r w:rsidRPr="006C384D">
        <w:rPr>
          <w:rFonts w:ascii="Arial Narrow" w:eastAsia="Arial" w:hAnsi="Arial Narrow"/>
          <w:sz w:val="24"/>
          <w:szCs w:val="24"/>
        </w:rPr>
        <w:t>i numerycznej.</w:t>
      </w:r>
    </w:p>
    <w:p w:rsidR="00B32BAB" w:rsidRPr="006C384D" w:rsidRDefault="00B32BAB" w:rsidP="004C0026">
      <w:pPr>
        <w:numPr>
          <w:ilvl w:val="0"/>
          <w:numId w:val="11"/>
        </w:numPr>
        <w:spacing w:line="252" w:lineRule="exact"/>
        <w:ind w:left="284" w:hanging="284"/>
        <w:jc w:val="both"/>
        <w:rPr>
          <w:rFonts w:ascii="Arial Narrow" w:eastAsia="Arial" w:hAnsi="Arial Narrow"/>
          <w:sz w:val="24"/>
          <w:szCs w:val="24"/>
        </w:rPr>
      </w:pPr>
      <w:r w:rsidRPr="006C384D">
        <w:rPr>
          <w:rFonts w:ascii="Arial Narrow" w:eastAsia="Arial" w:hAnsi="Arial Narrow"/>
          <w:sz w:val="24"/>
          <w:szCs w:val="24"/>
        </w:rPr>
        <w:t xml:space="preserve">Przedmiot zamówienia należy wykonać zgodnie z obowiązującymi przepisami i normami zasadami wiedzy technicznej oraz wytycznymi i zaleceniami Zamawiającego, tj. m.in.: </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Ustawą z dnia 07 lipca 1994 r. Prawo budowlane.</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Rozporządzeniem Ministra Rozwoju z dnia 11 września 2020 r. w sprawie szczegółowego zakresu i formy projektu budowlanego.</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Rozporządzeniem Ministra Rozwoju i Technologii z dnia 20 grudnia 2021 r. w sprawie szczegółowego zakresu i formy dokumentacji projektowej, specyfikacji technicznych wykonania</w:t>
      </w:r>
      <w:r w:rsidR="000C7D17">
        <w:rPr>
          <w:rFonts w:ascii="Arial Narrow" w:hAnsi="Arial Narrow"/>
          <w:color w:val="000000"/>
          <w:sz w:val="24"/>
        </w:rPr>
        <w:t xml:space="preserve"> </w:t>
      </w:r>
      <w:r w:rsidRPr="00553D3F">
        <w:rPr>
          <w:rFonts w:ascii="Arial Narrow" w:hAnsi="Arial Narrow"/>
          <w:color w:val="000000"/>
          <w:sz w:val="24"/>
        </w:rPr>
        <w:t xml:space="preserve"> i odbioru robót budowlanych oraz programu funkcjonalno-użytkowego.</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Ustawą z dnia 21 marca 1985 r. o drogach publicznych.</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 xml:space="preserve">Rozporządzeniem Ministra Infrastruktury z dnia 24 czerwca 2022 r. w sprawie przepisów techniczno-budowlanych dotyczących dróg publicznych. </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 xml:space="preserve">Rozporządzeniem Ministra Rozwoju i Technologii z dnia 20 grudnia 2021 r. w sprawie określania metod i podstaw sporządzania kosztorysu inwestorskiego, obliczania planowanych kosztów prac </w:t>
      </w:r>
      <w:r w:rsidRPr="00553D3F">
        <w:rPr>
          <w:rFonts w:ascii="Arial Narrow" w:hAnsi="Arial Narrow"/>
          <w:color w:val="000000"/>
          <w:sz w:val="24"/>
        </w:rPr>
        <w:lastRenderedPageBreak/>
        <w:t xml:space="preserve">projektowych oraz planowanych kosztów robót budowlanych określonych w programie </w:t>
      </w:r>
      <w:proofErr w:type="spellStart"/>
      <w:r w:rsidRPr="00553D3F">
        <w:rPr>
          <w:rFonts w:ascii="Arial Narrow" w:hAnsi="Arial Narrow"/>
          <w:color w:val="000000"/>
          <w:sz w:val="24"/>
        </w:rPr>
        <w:t>funkcjonalno</w:t>
      </w:r>
      <w:proofErr w:type="spellEnd"/>
      <w:r w:rsidRPr="00553D3F">
        <w:rPr>
          <w:rFonts w:ascii="Arial Narrow" w:hAnsi="Arial Narrow"/>
          <w:color w:val="000000"/>
          <w:sz w:val="24"/>
        </w:rPr>
        <w:t xml:space="preserve"> – użytkowym. </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 xml:space="preserve">Ustawą z dnia 10 kwietnia 2003 roku o szczególnych zasadach przygotowania i realizacji inwestycji w zakresie dróg publicznych. </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 xml:space="preserve">Rozporządzeniem Ministra Cyfryzacji z dnia 8 marca 2023 r. w sprawie informacji                            o infrastrukturze technicznej i kanałach technologicznych oraz o stawkach opłaty za zajęcie pasa drogowego.  </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 xml:space="preserve">Rozporządzeniem Ministra Infrastruktury z dnia 3 lipca 2003 r. w sprawie szczegółowych warunków technicznych dla znaków i sygnałów drogowych oraz urządzeń bezpieczeństwa ruchu drogowego i warunków ich umieszczania na drodze. </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 xml:space="preserve">Zamawiający wymaga aby projektowane rozwiązania były optymalnie pod względem ekonomicznym przy zachowaniu wymaganych parametrów technicznych i standardów zgodnie </w:t>
      </w:r>
      <w:r w:rsidR="000C7D17">
        <w:rPr>
          <w:rFonts w:ascii="Arial Narrow" w:hAnsi="Arial Narrow"/>
          <w:color w:val="000000"/>
          <w:sz w:val="24"/>
        </w:rPr>
        <w:t xml:space="preserve">   </w:t>
      </w:r>
      <w:r w:rsidRPr="00553D3F">
        <w:rPr>
          <w:rFonts w:ascii="Arial Narrow" w:hAnsi="Arial Narrow"/>
          <w:color w:val="000000"/>
          <w:sz w:val="24"/>
        </w:rPr>
        <w:t>z obowiązującymi przepisami oraz wytycznymi Zamawiającego.</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Rozwiązania projektowe muszą uwzględniać ograniczenie wycinki drzew do niezbędnego minimum.</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W celu zaprojektowania prawidłowych rozwiązań konstrukcyjnych Zamawiający wymaga wykonania badań geotechnicznych podłoża gruntowego.</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Wykonawca musi uzyskać akceptację Zamawiającego dla zakresu usuwania kolizji                              z uzbrojeniem podziemnym zlokalizowanym pod projektowanymi nawierzchniami drogowymi oraz na skrzyżowaniach z projektowaną infrastrukturą oraz w odniesieniu do warunków technicznych określonych przez firmy branżowe.</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Zamawiający stawia wymóg pełnej zgodności między rozwiązaniami zawartymi                           w projektach a częścią kosztorysową. Projekt musi być spójny i skoordynowany we wszystkich branżach, jak również zawierać optymalne rozwiązania konstrukcyjne, materiałowe i kosztowe.</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 xml:space="preserve">Zastosowane w dokumentacji, będącej przedmiotem niniejszego zamówienia, rozwiązania, </w:t>
      </w:r>
      <w:r w:rsidR="00B348F6">
        <w:rPr>
          <w:rFonts w:ascii="Arial Narrow" w:hAnsi="Arial Narrow"/>
          <w:color w:val="000000"/>
          <w:sz w:val="24"/>
        </w:rPr>
        <w:t xml:space="preserve">               </w:t>
      </w:r>
      <w:r w:rsidRPr="00553D3F">
        <w:rPr>
          <w:rFonts w:ascii="Arial Narrow" w:hAnsi="Arial Narrow"/>
          <w:color w:val="000000"/>
          <w:sz w:val="24"/>
        </w:rPr>
        <w:t xml:space="preserve">tj. np. parametry techniczne, ekologiczne, muszą być zgodne z obowiązującymi normami, Prawem budowlanym oraz obowiązującymi przepisami w zakresie realizacji przedmiotu zamówienia. Wykonawca zobowiązuje się uwzględnić zasady ustawy Prawo zamówień publicznych w szczególności zasadę uczciwej konkurencji. W celu właściwego opisu przedmiotu zamówienia – projektowanych rozwiązań Wykonawca wskaże cechy charakterystyczne, funkcjonalne, żywotność produktu i inne ważne cechy dla projektanta. Niedopuszczalne jest posługiwanie się znakiem towarowym/handlowym, typem, marką, patentem pochodzenia, nazwą producenta itp. </w:t>
      </w:r>
    </w:p>
    <w:p w:rsidR="00553D3F" w:rsidRPr="00553D3F" w:rsidRDefault="00553D3F" w:rsidP="004C0026">
      <w:pPr>
        <w:numPr>
          <w:ilvl w:val="0"/>
          <w:numId w:val="41"/>
        </w:numPr>
        <w:autoSpaceDE w:val="0"/>
        <w:autoSpaceDN w:val="0"/>
        <w:adjustRightInd w:val="0"/>
        <w:spacing w:after="17"/>
        <w:jc w:val="both"/>
        <w:rPr>
          <w:rFonts w:ascii="Arial Narrow" w:hAnsi="Arial Narrow"/>
          <w:color w:val="000000"/>
          <w:sz w:val="24"/>
        </w:rPr>
      </w:pPr>
      <w:r w:rsidRPr="00553D3F">
        <w:rPr>
          <w:rFonts w:ascii="Arial Narrow" w:hAnsi="Arial Narrow"/>
          <w:color w:val="000000"/>
          <w:sz w:val="24"/>
        </w:rPr>
        <w:t>Zamawiający wymaga aby Wykonawca uwzględnił i ocenił najkorzystniejsze rozwiązania ze względu na osiągnięcie najniższych kosztów realizacji poszczególnego rozwiązania przy uwzględnieniu zakładanych parametrów technicznych i funkcjonalnych, w tym kosztów związanych z pozyskaniem przez Zamawiającego terenów na potrzeby realizacji poszczególnego rozwiązania.</w:t>
      </w:r>
    </w:p>
    <w:p w:rsidR="00B32BAB" w:rsidRPr="006C384D" w:rsidRDefault="00B32BAB" w:rsidP="00B32BAB">
      <w:pPr>
        <w:spacing w:line="252" w:lineRule="exact"/>
        <w:rPr>
          <w:rFonts w:ascii="Arial Narrow" w:eastAsia="Times New Roman" w:hAnsi="Arial Narrow"/>
          <w:sz w:val="24"/>
          <w:szCs w:val="24"/>
        </w:rPr>
      </w:pPr>
    </w:p>
    <w:p w:rsidR="00EE4C98" w:rsidRPr="006C384D" w:rsidRDefault="00EE4C98" w:rsidP="00EE4C98">
      <w:pPr>
        <w:tabs>
          <w:tab w:val="left" w:pos="4700"/>
        </w:tabs>
        <w:spacing w:line="0" w:lineRule="atLeast"/>
        <w:jc w:val="center"/>
        <w:rPr>
          <w:rFonts w:ascii="Arial Narrow" w:eastAsia="Arial Narrow" w:hAnsi="Arial Narrow"/>
          <w:b/>
          <w:sz w:val="24"/>
          <w:szCs w:val="24"/>
        </w:rPr>
      </w:pPr>
      <w:r w:rsidRPr="006C384D">
        <w:rPr>
          <w:rFonts w:ascii="Arial Narrow" w:eastAsia="Arial Narrow" w:hAnsi="Arial Narrow"/>
          <w:b/>
          <w:sz w:val="24"/>
          <w:szCs w:val="24"/>
        </w:rPr>
        <w:t>§ 2</w:t>
      </w:r>
    </w:p>
    <w:p w:rsidR="00B32BAB" w:rsidRPr="006C384D" w:rsidRDefault="00B32BAB" w:rsidP="00B32BAB">
      <w:pPr>
        <w:spacing w:line="3" w:lineRule="exact"/>
        <w:rPr>
          <w:rFonts w:ascii="Arial Narrow" w:eastAsia="Arial Narrow" w:hAnsi="Arial Narrow"/>
          <w:b/>
          <w:sz w:val="24"/>
          <w:szCs w:val="24"/>
        </w:rPr>
      </w:pPr>
    </w:p>
    <w:p w:rsidR="00B32BAB" w:rsidRPr="006C384D" w:rsidRDefault="00B32BAB" w:rsidP="00920671">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Wynagrodzenie i sposób rozliczenia</w:t>
      </w:r>
    </w:p>
    <w:p w:rsidR="00B32BAB" w:rsidRPr="006C384D" w:rsidRDefault="00B32BAB" w:rsidP="004C0026">
      <w:pPr>
        <w:numPr>
          <w:ilvl w:val="0"/>
          <w:numId w:val="13"/>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 xml:space="preserve">Wykonawcy przysługuje od Zamawiającego łączne wynagrodzenie za całość umowy                             w wysokości …………………zł brutto </w:t>
      </w:r>
      <w:r w:rsidR="00501772" w:rsidRPr="00501772">
        <w:rPr>
          <w:rFonts w:ascii="Arial Narrow" w:eastAsia="Arial" w:hAnsi="Arial Narrow"/>
          <w:sz w:val="24"/>
          <w:szCs w:val="24"/>
        </w:rPr>
        <w:t xml:space="preserve">(słownie: ………………………………..) zawierające podatek VAT ….%, zgodnie ze złożoną ofertą, w tym wynagrodzenie za </w:t>
      </w:r>
      <w:r w:rsidR="001228E2">
        <w:rPr>
          <w:rFonts w:ascii="Arial Narrow" w:eastAsia="Arial" w:hAnsi="Arial Narrow"/>
          <w:sz w:val="24"/>
          <w:szCs w:val="24"/>
        </w:rPr>
        <w:t>1</w:t>
      </w:r>
      <w:r w:rsidR="00501772" w:rsidRPr="00501772">
        <w:rPr>
          <w:rFonts w:ascii="Arial Narrow" w:eastAsia="Arial" w:hAnsi="Arial Narrow"/>
          <w:sz w:val="24"/>
          <w:szCs w:val="24"/>
        </w:rPr>
        <w:t xml:space="preserve"> projek</w:t>
      </w:r>
      <w:r w:rsidR="001228E2">
        <w:rPr>
          <w:rFonts w:ascii="Arial Narrow" w:eastAsia="Arial" w:hAnsi="Arial Narrow"/>
          <w:sz w:val="24"/>
          <w:szCs w:val="24"/>
        </w:rPr>
        <w:t>t</w:t>
      </w:r>
      <w:r w:rsidR="00501772" w:rsidRPr="00501772">
        <w:rPr>
          <w:rFonts w:ascii="Arial Narrow" w:eastAsia="Arial" w:hAnsi="Arial Narrow"/>
          <w:sz w:val="24"/>
          <w:szCs w:val="24"/>
        </w:rPr>
        <w:t xml:space="preserve"> podział</w:t>
      </w:r>
      <w:r w:rsidR="001228E2">
        <w:rPr>
          <w:rFonts w:ascii="Arial Narrow" w:eastAsia="Arial" w:hAnsi="Arial Narrow"/>
          <w:sz w:val="24"/>
          <w:szCs w:val="24"/>
        </w:rPr>
        <w:t>u dział</w:t>
      </w:r>
      <w:r w:rsidR="00501772" w:rsidRPr="00501772">
        <w:rPr>
          <w:rFonts w:ascii="Arial Narrow" w:eastAsia="Arial" w:hAnsi="Arial Narrow"/>
          <w:sz w:val="24"/>
          <w:szCs w:val="24"/>
        </w:rPr>
        <w:t>k</w:t>
      </w:r>
      <w:r w:rsidR="001228E2">
        <w:rPr>
          <w:rFonts w:ascii="Arial Narrow" w:eastAsia="Arial" w:hAnsi="Arial Narrow"/>
          <w:sz w:val="24"/>
          <w:szCs w:val="24"/>
        </w:rPr>
        <w:t>i</w:t>
      </w:r>
      <w:r w:rsidR="00501772" w:rsidRPr="00501772">
        <w:rPr>
          <w:rFonts w:ascii="Arial Narrow" w:eastAsia="Arial" w:hAnsi="Arial Narrow"/>
          <w:sz w:val="24"/>
          <w:szCs w:val="24"/>
        </w:rPr>
        <w:t xml:space="preserve"> wydzielon</w:t>
      </w:r>
      <w:r w:rsidR="001228E2">
        <w:rPr>
          <w:rFonts w:ascii="Arial Narrow" w:eastAsia="Arial" w:hAnsi="Arial Narrow"/>
          <w:sz w:val="24"/>
          <w:szCs w:val="24"/>
        </w:rPr>
        <w:t xml:space="preserve">ej </w:t>
      </w:r>
      <w:r w:rsidR="00501772" w:rsidRPr="00501772">
        <w:rPr>
          <w:rFonts w:ascii="Arial Narrow" w:eastAsia="Arial" w:hAnsi="Arial Narrow"/>
          <w:sz w:val="24"/>
          <w:szCs w:val="24"/>
        </w:rPr>
        <w:t>pod drogę w wysokości ……….. złotych brutto.</w:t>
      </w:r>
      <w:r w:rsidRPr="006C384D">
        <w:rPr>
          <w:rFonts w:ascii="Arial Narrow" w:eastAsia="Arial" w:hAnsi="Arial Narrow"/>
          <w:sz w:val="24"/>
          <w:szCs w:val="24"/>
        </w:rPr>
        <w:t>.</w:t>
      </w:r>
    </w:p>
    <w:p w:rsidR="00B32BAB" w:rsidRPr="006C384D" w:rsidRDefault="00B32BAB" w:rsidP="004C0026">
      <w:pPr>
        <w:numPr>
          <w:ilvl w:val="0"/>
          <w:numId w:val="13"/>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Cena jednostkowa brutto za 1 projekt podziału działki wynosi …….. zł zgodnie ze złożoną ofertą.</w:t>
      </w:r>
    </w:p>
    <w:p w:rsidR="001228E2" w:rsidRPr="001228E2" w:rsidRDefault="001228E2" w:rsidP="004C0026">
      <w:pPr>
        <w:numPr>
          <w:ilvl w:val="0"/>
          <w:numId w:val="13"/>
        </w:numPr>
        <w:spacing w:line="0" w:lineRule="atLeast"/>
        <w:ind w:left="284" w:hanging="284"/>
        <w:jc w:val="both"/>
        <w:rPr>
          <w:rFonts w:ascii="Arial Narrow" w:eastAsia="Arial" w:hAnsi="Arial Narrow"/>
          <w:sz w:val="24"/>
          <w:szCs w:val="24"/>
        </w:rPr>
      </w:pPr>
      <w:r w:rsidRPr="001228E2">
        <w:rPr>
          <w:rFonts w:ascii="Arial Narrow" w:eastAsia="Arial" w:hAnsi="Arial Narrow"/>
          <w:sz w:val="24"/>
          <w:szCs w:val="24"/>
        </w:rPr>
        <w:t>Strony postanawiają, że rozliczenie Zamawiającego z Wykonawcą za wykonanie przedmiotu umowy będzie płacone w II transzach, tj.</w:t>
      </w:r>
    </w:p>
    <w:p w:rsidR="001228E2" w:rsidRPr="001228E2" w:rsidRDefault="001228E2" w:rsidP="004C0026">
      <w:pPr>
        <w:numPr>
          <w:ilvl w:val="0"/>
          <w:numId w:val="21"/>
        </w:numPr>
        <w:spacing w:line="0" w:lineRule="atLeast"/>
        <w:jc w:val="both"/>
        <w:rPr>
          <w:rFonts w:ascii="Arial Narrow" w:eastAsia="Arial" w:hAnsi="Arial Narrow"/>
          <w:color w:val="000000" w:themeColor="text1"/>
          <w:sz w:val="24"/>
          <w:szCs w:val="24"/>
        </w:rPr>
      </w:pPr>
      <w:r w:rsidRPr="001228E2">
        <w:rPr>
          <w:rFonts w:ascii="Arial Narrow" w:eastAsia="Arial" w:hAnsi="Arial Narrow"/>
          <w:color w:val="000000" w:themeColor="text1"/>
          <w:sz w:val="24"/>
          <w:szCs w:val="24"/>
        </w:rPr>
        <w:t xml:space="preserve">I transza płatna w 2026 r. za wykonanie w terminie do dnia </w:t>
      </w:r>
      <w:r w:rsidRPr="001228E2">
        <w:rPr>
          <w:rFonts w:ascii="Arial Narrow" w:eastAsia="Arial" w:hAnsi="Arial Narrow"/>
          <w:b/>
          <w:color w:val="000000" w:themeColor="text1"/>
          <w:sz w:val="24"/>
          <w:szCs w:val="24"/>
        </w:rPr>
        <w:t>31 sierpnia 2026 r.</w:t>
      </w:r>
      <w:r w:rsidRPr="001228E2">
        <w:rPr>
          <w:rFonts w:ascii="Arial Narrow" w:eastAsia="Arial" w:hAnsi="Arial Narrow"/>
          <w:color w:val="000000" w:themeColor="text1"/>
          <w:sz w:val="24"/>
          <w:szCs w:val="24"/>
        </w:rPr>
        <w:t xml:space="preserve"> badań geotechnicznych podłoża gruntowego oraz koncepcji projektu zagospodarowania terenu sporządzonej na mapie do celów projektowych wraz z opisem i rozwiązaniami w zakresie </w:t>
      </w:r>
      <w:r w:rsidRPr="001228E2">
        <w:rPr>
          <w:rFonts w:ascii="Arial Narrow" w:eastAsia="Arial" w:hAnsi="Arial Narrow"/>
          <w:color w:val="000000" w:themeColor="text1"/>
          <w:sz w:val="24"/>
          <w:szCs w:val="24"/>
        </w:rPr>
        <w:lastRenderedPageBreak/>
        <w:t>odwodnienia</w:t>
      </w:r>
      <w:r w:rsidR="00A67F60">
        <w:rPr>
          <w:rFonts w:ascii="Arial Narrow" w:eastAsia="Arial" w:hAnsi="Arial Narrow"/>
          <w:color w:val="000000" w:themeColor="text1"/>
          <w:sz w:val="24"/>
          <w:szCs w:val="24"/>
        </w:rPr>
        <w:t xml:space="preserve"> </w:t>
      </w:r>
      <w:r w:rsidRPr="001228E2">
        <w:rPr>
          <w:rFonts w:ascii="Arial Narrow" w:eastAsia="Arial" w:hAnsi="Arial Narrow"/>
          <w:color w:val="000000" w:themeColor="text1"/>
          <w:sz w:val="24"/>
          <w:szCs w:val="24"/>
        </w:rPr>
        <w:t>uzgodnionej przez Zamawiającego, w wysokości nie więcej niż 40 % kwoty łącznego wynagrodzenia brutto określonego w § 2 ust. 1 umowy;</w:t>
      </w:r>
    </w:p>
    <w:p w:rsidR="001228E2" w:rsidRPr="001228E2" w:rsidRDefault="001228E2" w:rsidP="004C0026">
      <w:pPr>
        <w:numPr>
          <w:ilvl w:val="0"/>
          <w:numId w:val="21"/>
        </w:numPr>
        <w:spacing w:line="0" w:lineRule="atLeast"/>
        <w:jc w:val="both"/>
        <w:rPr>
          <w:rFonts w:ascii="Arial Narrow" w:eastAsia="Arial" w:hAnsi="Arial Narrow"/>
          <w:color w:val="000000" w:themeColor="text1"/>
          <w:sz w:val="24"/>
          <w:szCs w:val="24"/>
        </w:rPr>
      </w:pPr>
      <w:r w:rsidRPr="001228E2">
        <w:rPr>
          <w:rFonts w:ascii="Arial Narrow" w:eastAsia="Arial" w:hAnsi="Arial Narrow"/>
          <w:color w:val="000000" w:themeColor="text1"/>
          <w:sz w:val="24"/>
          <w:szCs w:val="24"/>
        </w:rPr>
        <w:t xml:space="preserve">II transza płatna w 2027 r. za dokończenie całego zadania, pozostała kwota. </w:t>
      </w:r>
    </w:p>
    <w:p w:rsidR="004F5751" w:rsidRPr="006C384D" w:rsidRDefault="004F5751" w:rsidP="00895494">
      <w:pPr>
        <w:spacing w:line="0" w:lineRule="atLeast"/>
        <w:ind w:left="360"/>
        <w:jc w:val="both"/>
        <w:rPr>
          <w:rFonts w:ascii="Arial Narrow" w:eastAsia="Arial" w:hAnsi="Arial Narrow"/>
          <w:sz w:val="24"/>
          <w:szCs w:val="24"/>
        </w:rPr>
      </w:pPr>
    </w:p>
    <w:p w:rsidR="00B32BAB" w:rsidRPr="006C384D" w:rsidRDefault="0048204E" w:rsidP="0048204E">
      <w:pPr>
        <w:spacing w:line="391" w:lineRule="exact"/>
        <w:jc w:val="center"/>
        <w:rPr>
          <w:rFonts w:ascii="Arial Narrow" w:eastAsia="Times New Roman" w:hAnsi="Arial Narrow"/>
          <w:b/>
          <w:sz w:val="24"/>
          <w:szCs w:val="24"/>
        </w:rPr>
      </w:pPr>
      <w:r w:rsidRPr="006C384D">
        <w:rPr>
          <w:rFonts w:ascii="Arial Narrow" w:eastAsia="Times New Roman" w:hAnsi="Arial Narrow"/>
          <w:b/>
          <w:sz w:val="24"/>
          <w:szCs w:val="24"/>
        </w:rPr>
        <w:t>§ 3</w:t>
      </w:r>
      <w:bookmarkStart w:id="1" w:name="page5"/>
      <w:bookmarkEnd w:id="1"/>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E2AEE">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Terminy</w:t>
      </w: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Ustala się następujące terminy realizacji przedmiotu umowy:</w:t>
      </w:r>
    </w:p>
    <w:p w:rsidR="00B32BAB" w:rsidRPr="006C384D" w:rsidRDefault="00B32BAB" w:rsidP="00B32BAB">
      <w:pPr>
        <w:spacing w:line="235" w:lineRule="exact"/>
        <w:rPr>
          <w:rFonts w:ascii="Arial Narrow" w:eastAsia="Times New Roman" w:hAnsi="Arial Narrow"/>
          <w:sz w:val="24"/>
          <w:szCs w:val="24"/>
        </w:rPr>
      </w:pPr>
    </w:p>
    <w:p w:rsidR="007115B0" w:rsidRDefault="007115B0" w:rsidP="004C0026">
      <w:pPr>
        <w:numPr>
          <w:ilvl w:val="0"/>
          <w:numId w:val="35"/>
        </w:numPr>
        <w:tabs>
          <w:tab w:val="left" w:pos="284"/>
        </w:tabs>
        <w:spacing w:line="232" w:lineRule="auto"/>
        <w:ind w:left="284" w:hanging="284"/>
        <w:jc w:val="both"/>
        <w:rPr>
          <w:rFonts w:ascii="Arial Narrow" w:eastAsia="Arial" w:hAnsi="Arial Narrow"/>
          <w:sz w:val="24"/>
          <w:szCs w:val="24"/>
        </w:rPr>
      </w:pPr>
      <w:r w:rsidRPr="007115B0">
        <w:rPr>
          <w:rFonts w:ascii="Arial Narrow" w:eastAsia="Arial" w:hAnsi="Arial Narrow"/>
          <w:sz w:val="24"/>
          <w:szCs w:val="24"/>
        </w:rPr>
        <w:t xml:space="preserve">Wykonanie i przekazanie Zamawiającemu kompletnej dokumentacji projektowej wraz ze wszystkimi niezbędnymi uzgodnieniami, opiniami, decyzjami, w tym decyzji </w:t>
      </w:r>
      <w:proofErr w:type="spellStart"/>
      <w:r w:rsidRPr="007115B0">
        <w:rPr>
          <w:rFonts w:ascii="Arial Narrow" w:eastAsia="Arial" w:hAnsi="Arial Narrow"/>
          <w:sz w:val="24"/>
          <w:szCs w:val="24"/>
        </w:rPr>
        <w:t>ZRiD</w:t>
      </w:r>
      <w:proofErr w:type="spellEnd"/>
      <w:r w:rsidRPr="007115B0">
        <w:rPr>
          <w:rFonts w:ascii="Arial Narrow" w:eastAsia="Arial" w:hAnsi="Arial Narrow"/>
          <w:sz w:val="24"/>
          <w:szCs w:val="24"/>
        </w:rPr>
        <w:t xml:space="preserve">: </w:t>
      </w:r>
      <w:r w:rsidRPr="007115B0">
        <w:rPr>
          <w:rFonts w:ascii="Arial Narrow" w:eastAsia="Arial" w:hAnsi="Arial Narrow"/>
          <w:b/>
          <w:sz w:val="24"/>
          <w:szCs w:val="24"/>
        </w:rPr>
        <w:t>12 miesięcy od dnia zawarcia umowy</w:t>
      </w:r>
      <w:r w:rsidRPr="007115B0">
        <w:rPr>
          <w:rFonts w:ascii="Arial Narrow" w:eastAsia="Arial" w:hAnsi="Arial Narrow"/>
          <w:sz w:val="24"/>
          <w:szCs w:val="24"/>
        </w:rPr>
        <w:t>.</w:t>
      </w:r>
      <w:r>
        <w:rPr>
          <w:rFonts w:ascii="Arial Narrow" w:eastAsia="Arial" w:hAnsi="Arial Narrow"/>
          <w:sz w:val="24"/>
          <w:szCs w:val="24"/>
        </w:rPr>
        <w:t xml:space="preserve"> </w:t>
      </w:r>
    </w:p>
    <w:p w:rsidR="007115B0" w:rsidRDefault="007115B0" w:rsidP="004C0026">
      <w:pPr>
        <w:numPr>
          <w:ilvl w:val="0"/>
          <w:numId w:val="35"/>
        </w:numPr>
        <w:tabs>
          <w:tab w:val="left" w:pos="284"/>
        </w:tabs>
        <w:spacing w:line="232" w:lineRule="auto"/>
        <w:ind w:left="284" w:hanging="284"/>
        <w:jc w:val="both"/>
        <w:rPr>
          <w:rFonts w:ascii="Arial Narrow" w:eastAsia="Arial" w:hAnsi="Arial Narrow"/>
          <w:sz w:val="24"/>
          <w:szCs w:val="24"/>
        </w:rPr>
      </w:pPr>
      <w:r w:rsidRPr="007115B0">
        <w:rPr>
          <w:rFonts w:ascii="Arial Narrow" w:eastAsia="Arial" w:hAnsi="Arial Narrow"/>
          <w:sz w:val="24"/>
          <w:szCs w:val="24"/>
        </w:rPr>
        <w:t xml:space="preserve">Wykonanie i przekazanie Zamawiającemu kompletnych Projektów Technicznych wraz ze wszystkimi niezbędnymi uzgodnieniami, opiniami, zatwierdzeniami a także Przedmiarów Robót, Kosztorysów Inwestorskich, Szczegółowych Specyfikacji Technicznych Wykonania i Odbioru Robót Budowlanych, Projektu stałej organizacji ruchu: </w:t>
      </w:r>
      <w:r w:rsidRPr="007115B0">
        <w:rPr>
          <w:rFonts w:ascii="Arial Narrow" w:eastAsia="Arial" w:hAnsi="Arial Narrow"/>
          <w:b/>
          <w:sz w:val="24"/>
          <w:szCs w:val="24"/>
        </w:rPr>
        <w:t>12 miesięcy od dnia zawarcia umowy</w:t>
      </w:r>
      <w:r w:rsidRPr="007115B0">
        <w:rPr>
          <w:rFonts w:ascii="Arial Narrow" w:eastAsia="Arial" w:hAnsi="Arial Narrow"/>
          <w:sz w:val="24"/>
          <w:szCs w:val="24"/>
        </w:rPr>
        <w:t>.</w:t>
      </w:r>
    </w:p>
    <w:p w:rsidR="007115B0" w:rsidRDefault="007115B0" w:rsidP="004C0026">
      <w:pPr>
        <w:numPr>
          <w:ilvl w:val="0"/>
          <w:numId w:val="35"/>
        </w:numPr>
        <w:tabs>
          <w:tab w:val="left" w:pos="284"/>
        </w:tabs>
        <w:spacing w:line="232" w:lineRule="auto"/>
        <w:ind w:left="284" w:hanging="284"/>
        <w:jc w:val="both"/>
        <w:rPr>
          <w:rFonts w:ascii="Arial Narrow" w:eastAsia="Arial" w:hAnsi="Arial Narrow"/>
          <w:sz w:val="24"/>
          <w:szCs w:val="24"/>
        </w:rPr>
      </w:pPr>
      <w:r w:rsidRPr="00DB0287">
        <w:rPr>
          <w:rFonts w:ascii="Arial Narrow" w:eastAsia="Arial" w:hAnsi="Arial Narrow"/>
          <w:sz w:val="24"/>
          <w:szCs w:val="24"/>
        </w:rPr>
        <w:t xml:space="preserve">Pełnienie nadzoru autorskiego w trakcie robót budowlanych i współpraca z inspektorami nadzoru inwestorskiego oraz kierownikiem budowy, wykonawcą robót i Zamawiającym tj. realizacja przedmiotu umowy w zakresie określonym w § 1 ust. 3 pkt </w:t>
      </w:r>
      <w:r w:rsidR="006A21D9">
        <w:rPr>
          <w:rFonts w:ascii="Arial Narrow" w:eastAsia="Arial" w:hAnsi="Arial Narrow"/>
          <w:sz w:val="24"/>
          <w:szCs w:val="24"/>
        </w:rPr>
        <w:t xml:space="preserve">17 </w:t>
      </w:r>
      <w:r w:rsidRPr="00DB0287">
        <w:rPr>
          <w:rFonts w:ascii="Arial Narrow" w:eastAsia="Arial" w:hAnsi="Arial Narrow"/>
          <w:sz w:val="24"/>
          <w:szCs w:val="24"/>
        </w:rPr>
        <w:t>umowy</w:t>
      </w:r>
      <w:r w:rsidR="00DB0287" w:rsidRPr="00DB0287">
        <w:rPr>
          <w:rFonts w:ascii="Arial Narrow" w:eastAsia="Arial" w:hAnsi="Arial Narrow"/>
          <w:sz w:val="24"/>
          <w:szCs w:val="24"/>
        </w:rPr>
        <w:t>.</w:t>
      </w:r>
      <w:r w:rsidRPr="00DB0287">
        <w:rPr>
          <w:rFonts w:ascii="Arial Narrow" w:eastAsia="Arial" w:hAnsi="Arial Narrow"/>
          <w:sz w:val="24"/>
          <w:szCs w:val="24"/>
        </w:rPr>
        <w:t xml:space="preserve"> </w:t>
      </w:r>
    </w:p>
    <w:p w:rsidR="00B32BAB" w:rsidRPr="00DB0287" w:rsidRDefault="00B32BAB" w:rsidP="004C0026">
      <w:pPr>
        <w:numPr>
          <w:ilvl w:val="0"/>
          <w:numId w:val="35"/>
        </w:numPr>
        <w:tabs>
          <w:tab w:val="left" w:pos="284"/>
        </w:tabs>
        <w:spacing w:line="232" w:lineRule="auto"/>
        <w:ind w:left="284" w:hanging="284"/>
        <w:jc w:val="both"/>
        <w:rPr>
          <w:rFonts w:ascii="Arial Narrow" w:eastAsia="Arial" w:hAnsi="Arial Narrow"/>
          <w:sz w:val="24"/>
          <w:szCs w:val="24"/>
        </w:rPr>
      </w:pPr>
      <w:r w:rsidRPr="00DB0287">
        <w:rPr>
          <w:rFonts w:ascii="Arial Narrow" w:eastAsia="Arial" w:hAnsi="Arial Narrow"/>
          <w:sz w:val="24"/>
          <w:szCs w:val="24"/>
        </w:rPr>
        <w:t>Zamawiający zobowiązuje się do ustosunkowania się i w przypadku braku uwag zaakceptowania koncepcji i projektów, w zakresie</w:t>
      </w:r>
      <w:r w:rsidR="00C45CC9" w:rsidRPr="00DB0287">
        <w:rPr>
          <w:rFonts w:ascii="Arial Narrow" w:eastAsia="Arial" w:hAnsi="Arial Narrow"/>
          <w:sz w:val="24"/>
          <w:szCs w:val="24"/>
        </w:rPr>
        <w:t xml:space="preserve"> określonym w § 1 ust. 3 pkt </w:t>
      </w:r>
      <w:r w:rsidR="00E337EF">
        <w:rPr>
          <w:rFonts w:ascii="Arial Narrow" w:eastAsia="Arial" w:hAnsi="Arial Narrow"/>
          <w:sz w:val="24"/>
          <w:szCs w:val="24"/>
        </w:rPr>
        <w:t>10</w:t>
      </w:r>
      <w:r w:rsidRPr="00DB0287">
        <w:rPr>
          <w:rFonts w:ascii="Arial Narrow" w:eastAsia="Arial" w:hAnsi="Arial Narrow"/>
          <w:sz w:val="24"/>
          <w:szCs w:val="24"/>
        </w:rPr>
        <w:t xml:space="preserve"> i 1</w:t>
      </w:r>
      <w:r w:rsidR="00E337EF">
        <w:rPr>
          <w:rFonts w:ascii="Arial Narrow" w:eastAsia="Arial" w:hAnsi="Arial Narrow"/>
          <w:sz w:val="24"/>
          <w:szCs w:val="24"/>
        </w:rPr>
        <w:t>1</w:t>
      </w:r>
      <w:r w:rsidRPr="00DB0287">
        <w:rPr>
          <w:rFonts w:ascii="Arial Narrow" w:eastAsia="Arial" w:hAnsi="Arial Narrow"/>
          <w:sz w:val="24"/>
          <w:szCs w:val="24"/>
        </w:rPr>
        <w:t xml:space="preserve"> w terminie nie dłuższym niż </w:t>
      </w:r>
      <w:r w:rsidR="00C83EA8">
        <w:rPr>
          <w:rFonts w:ascii="Arial Narrow" w:eastAsia="Arial" w:hAnsi="Arial Narrow"/>
          <w:sz w:val="24"/>
          <w:szCs w:val="24"/>
        </w:rPr>
        <w:t xml:space="preserve">               </w:t>
      </w:r>
      <w:r w:rsidRPr="00DB0287">
        <w:rPr>
          <w:rFonts w:ascii="Arial Narrow" w:eastAsia="Arial" w:hAnsi="Arial Narrow"/>
          <w:b/>
          <w:sz w:val="24"/>
          <w:szCs w:val="24"/>
        </w:rPr>
        <w:t>10 dni roboczych</w:t>
      </w:r>
      <w:r w:rsidRPr="00DB0287">
        <w:rPr>
          <w:rFonts w:ascii="Arial Narrow" w:eastAsia="Arial" w:hAnsi="Arial Narrow"/>
          <w:sz w:val="24"/>
          <w:szCs w:val="24"/>
        </w:rPr>
        <w:t xml:space="preserve"> od dnia złożenia stosownego wniosku przez Wykonawcę.</w:t>
      </w:r>
    </w:p>
    <w:p w:rsidR="00D47BE4" w:rsidRPr="006C384D" w:rsidRDefault="00D47BE4" w:rsidP="00CD56ED">
      <w:pPr>
        <w:spacing w:line="0" w:lineRule="atLeast"/>
        <w:rPr>
          <w:rFonts w:ascii="Arial Narrow" w:eastAsia="Arial" w:hAnsi="Arial Narrow"/>
          <w:b/>
          <w:sz w:val="24"/>
          <w:szCs w:val="24"/>
        </w:rPr>
      </w:pPr>
    </w:p>
    <w:p w:rsidR="00B32BAB" w:rsidRPr="006C384D" w:rsidRDefault="00B32BAB" w:rsidP="00B32BAB">
      <w:pPr>
        <w:spacing w:line="0" w:lineRule="atLeast"/>
        <w:jc w:val="center"/>
        <w:rPr>
          <w:rFonts w:ascii="Arial Narrow" w:eastAsia="Arial" w:hAnsi="Arial Narrow"/>
          <w:b/>
          <w:sz w:val="24"/>
          <w:szCs w:val="24"/>
        </w:rPr>
      </w:pPr>
      <w:r w:rsidRPr="006C384D">
        <w:rPr>
          <w:rFonts w:ascii="Arial Narrow" w:eastAsia="Arial" w:hAnsi="Arial Narrow"/>
          <w:b/>
          <w:sz w:val="24"/>
          <w:szCs w:val="24"/>
        </w:rPr>
        <w:t>§ 4</w:t>
      </w:r>
    </w:p>
    <w:p w:rsidR="00B32BAB" w:rsidRPr="006C384D" w:rsidRDefault="00B32BAB" w:rsidP="00B32BAB">
      <w:pPr>
        <w:spacing w:line="4" w:lineRule="exact"/>
        <w:rPr>
          <w:rFonts w:ascii="Arial Narrow" w:eastAsia="Times New Roman" w:hAnsi="Arial Narrow"/>
          <w:sz w:val="24"/>
          <w:szCs w:val="24"/>
        </w:rPr>
      </w:pPr>
    </w:p>
    <w:p w:rsidR="00B32BAB" w:rsidRPr="006C384D" w:rsidRDefault="00B32BAB" w:rsidP="007E2AEE">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Obowiązki Zamawiającego</w:t>
      </w:r>
    </w:p>
    <w:p w:rsidR="00B32BAB" w:rsidRPr="006C384D" w:rsidRDefault="00B32BAB" w:rsidP="00CB3D17">
      <w:pPr>
        <w:rPr>
          <w:rFonts w:ascii="Arial Narrow" w:eastAsia="Arial" w:hAnsi="Arial Narrow"/>
          <w:sz w:val="24"/>
          <w:szCs w:val="24"/>
        </w:rPr>
      </w:pPr>
      <w:r w:rsidRPr="006C384D">
        <w:rPr>
          <w:rFonts w:ascii="Arial Narrow" w:eastAsia="Arial" w:hAnsi="Arial Narrow"/>
          <w:sz w:val="24"/>
          <w:szCs w:val="24"/>
        </w:rPr>
        <w:t>Zamawiający jest zobowiązany do:</w:t>
      </w:r>
    </w:p>
    <w:p w:rsidR="00B32BAB" w:rsidRDefault="00B32BAB" w:rsidP="004C0026">
      <w:pPr>
        <w:numPr>
          <w:ilvl w:val="0"/>
          <w:numId w:val="2"/>
        </w:numPr>
        <w:tabs>
          <w:tab w:val="left" w:pos="284"/>
        </w:tabs>
        <w:ind w:left="284" w:hanging="284"/>
        <w:jc w:val="both"/>
        <w:rPr>
          <w:rFonts w:ascii="Arial Narrow" w:eastAsia="Arial" w:hAnsi="Arial Narrow"/>
          <w:sz w:val="24"/>
          <w:szCs w:val="24"/>
        </w:rPr>
      </w:pPr>
      <w:r w:rsidRPr="006C384D">
        <w:rPr>
          <w:rFonts w:ascii="Arial Narrow" w:eastAsia="Arial" w:hAnsi="Arial Narrow"/>
          <w:sz w:val="24"/>
          <w:szCs w:val="24"/>
        </w:rPr>
        <w:t xml:space="preserve">Bieżącego konsultowania i uzgadniania z Wykonawcą przedstawionych przez niego rozwiązań   </w:t>
      </w:r>
      <w:r w:rsidR="00C83EA8">
        <w:rPr>
          <w:rFonts w:ascii="Arial Narrow" w:eastAsia="Arial" w:hAnsi="Arial Narrow"/>
          <w:sz w:val="24"/>
          <w:szCs w:val="24"/>
        </w:rPr>
        <w:t xml:space="preserve">                </w:t>
      </w:r>
      <w:r w:rsidRPr="006C384D">
        <w:rPr>
          <w:rFonts w:ascii="Arial Narrow" w:eastAsia="Arial" w:hAnsi="Arial Narrow"/>
          <w:sz w:val="24"/>
          <w:szCs w:val="24"/>
        </w:rPr>
        <w:t xml:space="preserve"> z zakresu objętego umową.</w:t>
      </w:r>
    </w:p>
    <w:p w:rsidR="00B32BAB" w:rsidRDefault="00B32BAB" w:rsidP="004C0026">
      <w:pPr>
        <w:numPr>
          <w:ilvl w:val="0"/>
          <w:numId w:val="2"/>
        </w:numPr>
        <w:tabs>
          <w:tab w:val="left" w:pos="284"/>
        </w:tabs>
        <w:ind w:left="284" w:hanging="284"/>
        <w:jc w:val="both"/>
        <w:rPr>
          <w:rFonts w:ascii="Arial Narrow" w:eastAsia="Arial" w:hAnsi="Arial Narrow"/>
          <w:sz w:val="24"/>
          <w:szCs w:val="24"/>
        </w:rPr>
      </w:pPr>
      <w:r w:rsidRPr="00C83EA8">
        <w:rPr>
          <w:rFonts w:ascii="Arial Narrow" w:eastAsia="Arial" w:hAnsi="Arial Narrow"/>
          <w:sz w:val="24"/>
          <w:szCs w:val="24"/>
        </w:rPr>
        <w:t xml:space="preserve">Akceptacji przedstawionej przez Wykonawcę koncepcji, o której mowa w § 1 ust. 3 pkt </w:t>
      </w:r>
      <w:r w:rsidR="00E337EF">
        <w:rPr>
          <w:rFonts w:ascii="Arial Narrow" w:eastAsia="Arial" w:hAnsi="Arial Narrow"/>
          <w:sz w:val="24"/>
          <w:szCs w:val="24"/>
        </w:rPr>
        <w:t>10</w:t>
      </w:r>
      <w:r w:rsidRPr="00C83EA8">
        <w:rPr>
          <w:rFonts w:ascii="Arial Narrow" w:eastAsia="Arial" w:hAnsi="Arial Narrow"/>
          <w:sz w:val="24"/>
          <w:szCs w:val="24"/>
        </w:rPr>
        <w:t xml:space="preserve"> umowy. Zamawiający zastrzega sobie prawo do odrzucenia przedstawionych przez Wykonawcę rozwiązań projektowych, jeżeli nie będą one spełniały jego wymagań i warunków niniejszej umowy. W takich przypadkach Wykonawca będzie zobowiązany do skorygowania przedstawionych rozwiązań projektowych – bez oddzielnego wynagrodzenia.</w:t>
      </w:r>
    </w:p>
    <w:p w:rsidR="00B32BAB" w:rsidRDefault="00B32BAB" w:rsidP="004C0026">
      <w:pPr>
        <w:numPr>
          <w:ilvl w:val="0"/>
          <w:numId w:val="2"/>
        </w:numPr>
        <w:tabs>
          <w:tab w:val="left" w:pos="284"/>
        </w:tabs>
        <w:ind w:left="284" w:hanging="284"/>
        <w:jc w:val="both"/>
        <w:rPr>
          <w:rFonts w:ascii="Arial Narrow" w:eastAsia="Arial" w:hAnsi="Arial Narrow"/>
          <w:sz w:val="24"/>
          <w:szCs w:val="24"/>
        </w:rPr>
      </w:pPr>
      <w:r w:rsidRPr="00C83EA8">
        <w:rPr>
          <w:rFonts w:ascii="Arial Narrow" w:eastAsia="Arial" w:hAnsi="Arial Narrow"/>
          <w:sz w:val="24"/>
          <w:szCs w:val="24"/>
        </w:rPr>
        <w:t>Dokonania protokolarnego odbioru opracowań, będących przedmiotem umowy</w:t>
      </w:r>
      <w:r w:rsidR="00C83EA8">
        <w:rPr>
          <w:rFonts w:ascii="Arial Narrow" w:eastAsia="Arial" w:hAnsi="Arial Narrow"/>
          <w:sz w:val="24"/>
          <w:szCs w:val="24"/>
        </w:rPr>
        <w:t xml:space="preserve"> </w:t>
      </w:r>
      <w:r w:rsidRPr="00C83EA8">
        <w:rPr>
          <w:rFonts w:ascii="Arial Narrow" w:eastAsia="Arial" w:hAnsi="Arial Narrow"/>
          <w:sz w:val="24"/>
          <w:szCs w:val="24"/>
        </w:rPr>
        <w:t>w przypadku potwierdzenia ich zgodności z warunkami umowy w terminie do 21 dni od protokolarnego przekazania ich Zamawiającemu. Zamawiający nie jest zobowiązany dokonywać sprawdzenia jakości przedmiotowych opracowań przy jego odbiorze.</w:t>
      </w:r>
      <w:r w:rsidR="00C83EA8">
        <w:rPr>
          <w:rFonts w:ascii="Arial Narrow" w:eastAsia="Arial" w:hAnsi="Arial Narrow"/>
          <w:sz w:val="24"/>
          <w:szCs w:val="24"/>
        </w:rPr>
        <w:t xml:space="preserve"> </w:t>
      </w:r>
      <w:r w:rsidRPr="00C83EA8">
        <w:rPr>
          <w:rFonts w:ascii="Arial Narrow" w:eastAsia="Arial" w:hAnsi="Arial Narrow"/>
          <w:sz w:val="24"/>
          <w:szCs w:val="24"/>
        </w:rPr>
        <w:t>W przypadku stwierdzenia wad, braków lub niezgodności z warunkami umowy przedłożonych opracowań Zamawiający w terminie jak wyżej przekaże wykonawcy swoje uwagi i wyznaczy termin usunięcia nieprawidłowości i wad. Ich usunięcie przez Wykonawcę</w:t>
      </w:r>
      <w:r w:rsidR="00171E07" w:rsidRPr="00C83EA8">
        <w:rPr>
          <w:rFonts w:ascii="Arial Narrow" w:eastAsia="Arial" w:hAnsi="Arial Narrow"/>
          <w:sz w:val="24"/>
          <w:szCs w:val="24"/>
        </w:rPr>
        <w:t xml:space="preserve">  </w:t>
      </w:r>
      <w:r w:rsidRPr="00C83EA8">
        <w:rPr>
          <w:rFonts w:ascii="Arial Narrow" w:eastAsia="Arial" w:hAnsi="Arial Narrow"/>
          <w:sz w:val="24"/>
          <w:szCs w:val="24"/>
        </w:rPr>
        <w:t xml:space="preserve"> i przekazanie Zamawiającemu poprawionych opracowań zgodnie </w:t>
      </w:r>
      <w:r w:rsidR="00C83EA8">
        <w:rPr>
          <w:rFonts w:ascii="Arial Narrow" w:eastAsia="Arial" w:hAnsi="Arial Narrow"/>
          <w:sz w:val="24"/>
          <w:szCs w:val="24"/>
        </w:rPr>
        <w:t xml:space="preserve">               </w:t>
      </w:r>
      <w:r w:rsidRPr="00C83EA8">
        <w:rPr>
          <w:rFonts w:ascii="Arial Narrow" w:eastAsia="Arial" w:hAnsi="Arial Narrow"/>
          <w:sz w:val="24"/>
          <w:szCs w:val="24"/>
        </w:rPr>
        <w:t>z warunkami umowy stanowić będzie podstawę do podpisania przez Zamawiającego protokołu odbioru przedmiotu umowy.</w:t>
      </w:r>
    </w:p>
    <w:p w:rsidR="00B32BAB" w:rsidRDefault="00B32BAB" w:rsidP="004C0026">
      <w:pPr>
        <w:numPr>
          <w:ilvl w:val="0"/>
          <w:numId w:val="2"/>
        </w:numPr>
        <w:tabs>
          <w:tab w:val="left" w:pos="284"/>
        </w:tabs>
        <w:ind w:left="284" w:hanging="284"/>
        <w:jc w:val="both"/>
        <w:rPr>
          <w:rFonts w:ascii="Arial Narrow" w:eastAsia="Arial" w:hAnsi="Arial Narrow"/>
          <w:sz w:val="24"/>
          <w:szCs w:val="24"/>
        </w:rPr>
      </w:pPr>
      <w:r w:rsidRPr="00C83EA8">
        <w:rPr>
          <w:rFonts w:ascii="Arial Narrow" w:eastAsia="Arial" w:hAnsi="Arial Narrow"/>
          <w:sz w:val="24"/>
          <w:szCs w:val="24"/>
        </w:rPr>
        <w:t>Zawiadomienia Wykonawcy o zauważonych wadach w opracowaniach, w terminie 7 dni od ich ujawnienia oraz wyznaczenia terminu ich usunięcia, przy czym Zamawiający nie jest zobowiązany dokonywać sprawdzenia jakości przedmiotowych opracowań przy jego odbiorze.</w:t>
      </w:r>
    </w:p>
    <w:p w:rsidR="00752E61" w:rsidRPr="00C83EA8" w:rsidRDefault="00B32BAB" w:rsidP="004C0026">
      <w:pPr>
        <w:numPr>
          <w:ilvl w:val="0"/>
          <w:numId w:val="2"/>
        </w:numPr>
        <w:tabs>
          <w:tab w:val="left" w:pos="284"/>
        </w:tabs>
        <w:ind w:left="284" w:hanging="284"/>
        <w:jc w:val="both"/>
        <w:rPr>
          <w:rFonts w:ascii="Arial Narrow" w:eastAsia="Arial" w:hAnsi="Arial Narrow"/>
          <w:sz w:val="24"/>
          <w:szCs w:val="24"/>
        </w:rPr>
      </w:pPr>
      <w:r w:rsidRPr="00C83EA8">
        <w:rPr>
          <w:rFonts w:ascii="Arial Narrow" w:eastAsia="Arial" w:hAnsi="Arial Narrow"/>
          <w:sz w:val="24"/>
          <w:szCs w:val="24"/>
        </w:rPr>
        <w:t>Zapłata wynagrodzenia Wykonawcy, za prawidłowe i zgodne z warunkami umowy wykonanie przedmiotu umowy w wysokości i na zasadach określonych w § 2 i § 7.</w:t>
      </w:r>
      <w:bookmarkStart w:id="2" w:name="page6"/>
      <w:bookmarkEnd w:id="2"/>
    </w:p>
    <w:p w:rsidR="00752E61" w:rsidRPr="006C384D" w:rsidRDefault="00752E61" w:rsidP="00752E61">
      <w:pPr>
        <w:tabs>
          <w:tab w:val="left" w:pos="360"/>
        </w:tabs>
        <w:spacing w:line="236" w:lineRule="auto"/>
        <w:jc w:val="both"/>
        <w:rPr>
          <w:rFonts w:ascii="Arial Narrow" w:eastAsia="Arial" w:hAnsi="Arial Narrow"/>
          <w:sz w:val="24"/>
          <w:szCs w:val="24"/>
        </w:rPr>
      </w:pPr>
    </w:p>
    <w:p w:rsidR="00B32BAB" w:rsidRPr="006C384D" w:rsidRDefault="00752E61" w:rsidP="00752E61">
      <w:pPr>
        <w:tabs>
          <w:tab w:val="left" w:pos="360"/>
        </w:tabs>
        <w:spacing w:line="236" w:lineRule="auto"/>
        <w:jc w:val="center"/>
        <w:rPr>
          <w:rFonts w:ascii="Arial Narrow" w:eastAsia="Arial" w:hAnsi="Arial Narrow"/>
          <w:b/>
          <w:sz w:val="24"/>
          <w:szCs w:val="24"/>
        </w:rPr>
      </w:pPr>
      <w:r w:rsidRPr="006C384D">
        <w:rPr>
          <w:rFonts w:ascii="Arial Narrow" w:eastAsia="Arial" w:hAnsi="Arial Narrow"/>
          <w:b/>
          <w:sz w:val="24"/>
          <w:szCs w:val="24"/>
        </w:rPr>
        <w:t>§ 5</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E0199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Obowiązki Wykonawcy</w:t>
      </w:r>
    </w:p>
    <w:p w:rsidR="00B32BAB" w:rsidRPr="006C384D" w:rsidRDefault="00B32BAB" w:rsidP="00752E61">
      <w:pPr>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Wykonawca jest zobowiązany do wykonania przedmiotu umowy i zobowiązań z niej wynikających </w:t>
      </w:r>
      <w:r w:rsidR="00C83EA8">
        <w:rPr>
          <w:rFonts w:ascii="Arial Narrow" w:eastAsia="Arial" w:hAnsi="Arial Narrow"/>
          <w:sz w:val="24"/>
          <w:szCs w:val="24"/>
        </w:rPr>
        <w:t xml:space="preserve">                  </w:t>
      </w:r>
      <w:r w:rsidRPr="006C384D">
        <w:rPr>
          <w:rFonts w:ascii="Arial Narrow" w:eastAsia="Arial" w:hAnsi="Arial Narrow"/>
          <w:sz w:val="24"/>
          <w:szCs w:val="24"/>
        </w:rPr>
        <w:t>w pełnym zakresie określonym w § 1 umowy, w tym m.in. do:</w:t>
      </w:r>
    </w:p>
    <w:p w:rsidR="00B32BAB" w:rsidRPr="006C384D" w:rsidRDefault="00B32BAB" w:rsidP="00B32BAB">
      <w:pPr>
        <w:spacing w:line="131" w:lineRule="exact"/>
        <w:rPr>
          <w:rFonts w:ascii="Arial Narrow" w:eastAsia="Times New Roman" w:hAnsi="Arial Narrow"/>
          <w:sz w:val="24"/>
          <w:szCs w:val="24"/>
        </w:rPr>
      </w:pPr>
    </w:p>
    <w:p w:rsidR="00B32BAB" w:rsidRPr="006C384D" w:rsidRDefault="00B32BAB" w:rsidP="004C0026">
      <w:pPr>
        <w:numPr>
          <w:ilvl w:val="0"/>
          <w:numId w:val="3"/>
        </w:numPr>
        <w:tabs>
          <w:tab w:val="left" w:pos="284"/>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lastRenderedPageBreak/>
        <w:t xml:space="preserve">Dostarczenia elementów dokumentacji technicznej i opracowań wyszczególnionych w § 1 ust. 3, </w:t>
      </w:r>
      <w:r w:rsidR="00C83EA8">
        <w:rPr>
          <w:rFonts w:ascii="Arial Narrow" w:eastAsia="Arial" w:hAnsi="Arial Narrow"/>
          <w:sz w:val="24"/>
          <w:szCs w:val="24"/>
        </w:rPr>
        <w:t xml:space="preserve">             </w:t>
      </w:r>
      <w:r w:rsidRPr="006C384D">
        <w:rPr>
          <w:rFonts w:ascii="Arial Narrow" w:eastAsia="Arial" w:hAnsi="Arial Narrow"/>
          <w:sz w:val="24"/>
          <w:szCs w:val="24"/>
        </w:rPr>
        <w:t>w ilościach:</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b/>
          <w:sz w:val="24"/>
          <w:szCs w:val="24"/>
        </w:rPr>
        <w:t>Projekt zagospodarowania działki lub terenu</w:t>
      </w:r>
      <w:r w:rsidRPr="00D62245">
        <w:rPr>
          <w:rFonts w:ascii="Arial Narrow" w:eastAsia="Times New Roman" w:hAnsi="Arial Narrow"/>
          <w:sz w:val="24"/>
          <w:szCs w:val="24"/>
        </w:rPr>
        <w:t>, odrębnie dla każdej branży:</w:t>
      </w:r>
    </w:p>
    <w:p w:rsidR="00D62245" w:rsidRPr="00D62245" w:rsidRDefault="00D62245" w:rsidP="004C0026">
      <w:pPr>
        <w:numPr>
          <w:ilvl w:val="0"/>
          <w:numId w:val="14"/>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 w wersji papierowej – 5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 xml:space="preserve">. </w:t>
      </w:r>
    </w:p>
    <w:p w:rsidR="00D62245" w:rsidRPr="00D62245" w:rsidRDefault="00D62245" w:rsidP="004C0026">
      <w:pPr>
        <w:numPr>
          <w:ilvl w:val="0"/>
          <w:numId w:val="14"/>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w wersji elektronicznej (*.pdf oraz *.</w:t>
      </w:r>
      <w:proofErr w:type="spellStart"/>
      <w:r w:rsidRPr="00D62245">
        <w:rPr>
          <w:rFonts w:ascii="Arial Narrow" w:eastAsia="Times New Roman" w:hAnsi="Arial Narrow"/>
          <w:sz w:val="24"/>
          <w:szCs w:val="24"/>
        </w:rPr>
        <w:t>dwg</w:t>
      </w:r>
      <w:proofErr w:type="spellEnd"/>
      <w:r w:rsidRPr="00D62245">
        <w:rPr>
          <w:rFonts w:ascii="Arial Narrow" w:eastAsia="Times New Roman" w:hAnsi="Arial Narrow"/>
          <w:sz w:val="24"/>
          <w:szCs w:val="24"/>
        </w:rPr>
        <w:t xml:space="preserve">, - rysunki) – (pamięć zewnętrzna typu pendrive – pamięć USB). </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b/>
          <w:sz w:val="24"/>
          <w:szCs w:val="24"/>
        </w:rPr>
        <w:t xml:space="preserve">Projekt </w:t>
      </w:r>
      <w:proofErr w:type="spellStart"/>
      <w:r w:rsidRPr="00D62245">
        <w:rPr>
          <w:rFonts w:ascii="Arial Narrow" w:eastAsia="Times New Roman" w:hAnsi="Arial Narrow"/>
          <w:b/>
          <w:sz w:val="24"/>
          <w:szCs w:val="24"/>
        </w:rPr>
        <w:t>architektoniczno</w:t>
      </w:r>
      <w:proofErr w:type="spellEnd"/>
      <w:r w:rsidRPr="00D62245">
        <w:rPr>
          <w:rFonts w:ascii="Arial Narrow" w:eastAsia="Times New Roman" w:hAnsi="Arial Narrow"/>
          <w:b/>
          <w:sz w:val="24"/>
          <w:szCs w:val="24"/>
        </w:rPr>
        <w:t xml:space="preserve"> – budowlany</w:t>
      </w:r>
      <w:r w:rsidRPr="00D62245">
        <w:rPr>
          <w:rFonts w:ascii="Arial Narrow" w:eastAsia="Times New Roman" w:hAnsi="Arial Narrow"/>
          <w:sz w:val="24"/>
          <w:szCs w:val="24"/>
        </w:rPr>
        <w:t xml:space="preserve"> odrębnie dla każdej branży:</w:t>
      </w:r>
    </w:p>
    <w:p w:rsidR="00D62245" w:rsidRPr="00D62245" w:rsidRDefault="00D62245" w:rsidP="004C0026">
      <w:pPr>
        <w:numPr>
          <w:ilvl w:val="0"/>
          <w:numId w:val="14"/>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papierowej – 5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 xml:space="preserve">. </w:t>
      </w:r>
    </w:p>
    <w:p w:rsidR="00D62245" w:rsidRPr="00D62245" w:rsidRDefault="00D62245" w:rsidP="004C0026">
      <w:pPr>
        <w:numPr>
          <w:ilvl w:val="0"/>
          <w:numId w:val="14"/>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w wersji elektronicznej (*.pdf oraz *.</w:t>
      </w:r>
      <w:proofErr w:type="spellStart"/>
      <w:r w:rsidRPr="00D62245">
        <w:rPr>
          <w:rFonts w:ascii="Arial Narrow" w:eastAsia="Times New Roman" w:hAnsi="Arial Narrow"/>
          <w:sz w:val="24"/>
          <w:szCs w:val="24"/>
        </w:rPr>
        <w:t>dwg</w:t>
      </w:r>
      <w:proofErr w:type="spellEnd"/>
      <w:r w:rsidRPr="00D62245">
        <w:rPr>
          <w:rFonts w:ascii="Arial Narrow" w:eastAsia="Times New Roman" w:hAnsi="Arial Narrow"/>
          <w:sz w:val="24"/>
          <w:szCs w:val="24"/>
        </w:rPr>
        <w:t xml:space="preserve">, - rysunki) – (pamięć zewnętrzna typu pendrive – pamięć USB). </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b/>
          <w:bCs/>
          <w:sz w:val="24"/>
          <w:szCs w:val="24"/>
        </w:rPr>
        <w:t>Projekt techniczny</w:t>
      </w:r>
      <w:r w:rsidRPr="00D62245">
        <w:rPr>
          <w:rFonts w:ascii="Arial Narrow" w:eastAsia="Times New Roman" w:hAnsi="Arial Narrow"/>
          <w:bCs/>
          <w:sz w:val="24"/>
          <w:szCs w:val="24"/>
        </w:rPr>
        <w:t xml:space="preserve">, </w:t>
      </w:r>
      <w:r w:rsidRPr="00D62245">
        <w:rPr>
          <w:rFonts w:ascii="Arial Narrow" w:eastAsia="Times New Roman" w:hAnsi="Arial Narrow"/>
          <w:sz w:val="24"/>
          <w:szCs w:val="24"/>
        </w:rPr>
        <w:t xml:space="preserve">odrębnie dla każdej branży: </w:t>
      </w:r>
    </w:p>
    <w:p w:rsidR="00D62245" w:rsidRPr="00D62245" w:rsidRDefault="00D62245" w:rsidP="004C0026">
      <w:pPr>
        <w:numPr>
          <w:ilvl w:val="0"/>
          <w:numId w:val="14"/>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papierowej – 5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 xml:space="preserve">. </w:t>
      </w:r>
    </w:p>
    <w:p w:rsidR="00D62245" w:rsidRPr="00D62245" w:rsidRDefault="00D62245" w:rsidP="004C0026">
      <w:pPr>
        <w:numPr>
          <w:ilvl w:val="0"/>
          <w:numId w:val="14"/>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w wersji elektronicznej (*.pdf oraz *.</w:t>
      </w:r>
      <w:proofErr w:type="spellStart"/>
      <w:r w:rsidRPr="00D62245">
        <w:rPr>
          <w:rFonts w:ascii="Arial Narrow" w:eastAsia="Times New Roman" w:hAnsi="Arial Narrow"/>
          <w:sz w:val="24"/>
          <w:szCs w:val="24"/>
        </w:rPr>
        <w:t>dwg</w:t>
      </w:r>
      <w:proofErr w:type="spellEnd"/>
      <w:r w:rsidRPr="00D62245">
        <w:rPr>
          <w:rFonts w:ascii="Arial Narrow" w:eastAsia="Times New Roman" w:hAnsi="Arial Narrow"/>
          <w:sz w:val="24"/>
          <w:szCs w:val="24"/>
        </w:rPr>
        <w:t xml:space="preserve">, - rysunki) – (pamięć zewnętrzna typu pendrive – pamięć USB). </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b/>
          <w:sz w:val="24"/>
          <w:szCs w:val="24"/>
        </w:rPr>
        <w:t>Oświadczenia projektantów i projektantów sprawdzających</w:t>
      </w:r>
      <w:r w:rsidRPr="00D62245">
        <w:rPr>
          <w:rFonts w:ascii="Arial Narrow" w:eastAsia="Times New Roman" w:hAnsi="Arial Narrow"/>
          <w:sz w:val="24"/>
          <w:szCs w:val="24"/>
        </w:rPr>
        <w:t xml:space="preserve"> wszystkich branż                                 o sporządzeniu projektu technicznego, dotyczącego zamierzenia budowlanego zgodnie                     z obowiązującymi przepisami, zasadami wiedzy technicznej, projektem zagospodarowania działki lub terenu oraz projektem architektoniczno-budowlanym oraz rozstrzygnięciami dotyczącymi zamierzenia budowlanego:</w:t>
      </w:r>
    </w:p>
    <w:p w:rsidR="00D62245" w:rsidRPr="00D62245" w:rsidRDefault="00D62245" w:rsidP="004C0026">
      <w:pPr>
        <w:numPr>
          <w:ilvl w:val="0"/>
          <w:numId w:val="15"/>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papierowej – 2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w:t>
      </w:r>
    </w:p>
    <w:p w:rsidR="00D62245" w:rsidRPr="00D62245" w:rsidRDefault="00D62245" w:rsidP="004C0026">
      <w:pPr>
        <w:numPr>
          <w:ilvl w:val="0"/>
          <w:numId w:val="15"/>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w wersji elektronicznej (*.pdf) – (pamięć zewnętrzna typu pendrive – pamięć USB).</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b/>
          <w:sz w:val="24"/>
          <w:szCs w:val="24"/>
        </w:rPr>
        <w:t>Dokumentacja potwierdzająca skalę wycinki</w:t>
      </w:r>
      <w:r w:rsidRPr="00D62245">
        <w:rPr>
          <w:rFonts w:ascii="Arial Narrow" w:eastAsia="Times New Roman" w:hAnsi="Arial Narrow"/>
          <w:sz w:val="24"/>
          <w:szCs w:val="24"/>
        </w:rPr>
        <w:t xml:space="preserve"> wraz ze wskazaniem liczby drzew w tabeli, ich naniesienie na mapie ze wskazaniem obszarów wycinki zgodnie z tabelą i dokumentacją fotograficzną:</w:t>
      </w:r>
    </w:p>
    <w:p w:rsidR="00D62245" w:rsidRPr="00D62245" w:rsidRDefault="00D62245" w:rsidP="004C0026">
      <w:pPr>
        <w:numPr>
          <w:ilvl w:val="0"/>
          <w:numId w:val="15"/>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papierowej – 2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w:t>
      </w:r>
    </w:p>
    <w:p w:rsidR="00D62245" w:rsidRPr="00D62245" w:rsidRDefault="00D62245" w:rsidP="004C0026">
      <w:pPr>
        <w:numPr>
          <w:ilvl w:val="0"/>
          <w:numId w:val="15"/>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w wersji elektronicznej (*.pdf) – (pamięć zewnętrzna typu pendrive – pamięć USB).</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b/>
          <w:sz w:val="24"/>
          <w:szCs w:val="24"/>
        </w:rPr>
        <w:t>Odrębna mapa</w:t>
      </w:r>
      <w:r w:rsidRPr="00D62245">
        <w:rPr>
          <w:rFonts w:ascii="Arial Narrow" w:eastAsia="Times New Roman" w:hAnsi="Arial Narrow"/>
          <w:sz w:val="24"/>
          <w:szCs w:val="24"/>
        </w:rPr>
        <w:t xml:space="preserve"> z zaznaczonymi nieruchomościami z rozbiórką, przestawieniem składników majątkowych typu: brama, ogrodzenie, wiaty, budynki, mała architektura itp.:</w:t>
      </w:r>
    </w:p>
    <w:p w:rsidR="00D62245" w:rsidRPr="00D62245" w:rsidRDefault="00D62245" w:rsidP="004C0026">
      <w:pPr>
        <w:numPr>
          <w:ilvl w:val="0"/>
          <w:numId w:val="15"/>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papierowej – 2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w:t>
      </w:r>
    </w:p>
    <w:p w:rsidR="00D62245" w:rsidRPr="00D62245" w:rsidRDefault="00D62245" w:rsidP="004C0026">
      <w:pPr>
        <w:numPr>
          <w:ilvl w:val="0"/>
          <w:numId w:val="15"/>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w wersji elektronicznej (*.pdf) – (pamięć zewnętrzna typu pendrive – pamięć USB).</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b/>
          <w:bCs/>
          <w:sz w:val="24"/>
          <w:szCs w:val="24"/>
        </w:rPr>
        <w:t>Specyfikacje techniczne wykonania i odbioru robót budowlanych</w:t>
      </w:r>
      <w:r w:rsidRPr="00D62245">
        <w:rPr>
          <w:rFonts w:ascii="Arial Narrow" w:eastAsia="Times New Roman" w:hAnsi="Arial Narrow"/>
          <w:sz w:val="24"/>
          <w:szCs w:val="24"/>
        </w:rPr>
        <w:t xml:space="preserve">: </w:t>
      </w:r>
    </w:p>
    <w:p w:rsidR="00D62245" w:rsidRPr="00D62245" w:rsidRDefault="00D62245" w:rsidP="004C0026">
      <w:pPr>
        <w:numPr>
          <w:ilvl w:val="0"/>
          <w:numId w:val="15"/>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papierowej – 2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w:t>
      </w:r>
    </w:p>
    <w:p w:rsidR="00D62245" w:rsidRPr="00D62245" w:rsidRDefault="00D62245" w:rsidP="004C0026">
      <w:pPr>
        <w:numPr>
          <w:ilvl w:val="0"/>
          <w:numId w:val="15"/>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w wersji elektronicznej (*.pdf) – (pamięć zewnętrzna typu pendrive – pamięć USB).</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b/>
          <w:bCs/>
          <w:sz w:val="24"/>
          <w:szCs w:val="24"/>
        </w:rPr>
        <w:t xml:space="preserve">Przedmiary robót, </w:t>
      </w:r>
      <w:r w:rsidRPr="00D62245">
        <w:rPr>
          <w:rFonts w:ascii="Arial Narrow" w:eastAsia="Times New Roman" w:hAnsi="Arial Narrow"/>
          <w:sz w:val="24"/>
          <w:szCs w:val="24"/>
        </w:rPr>
        <w:t xml:space="preserve">odrębnie dla każdej branży: </w:t>
      </w:r>
    </w:p>
    <w:p w:rsidR="00D62245" w:rsidRPr="00D62245" w:rsidRDefault="00D62245" w:rsidP="004C0026">
      <w:pPr>
        <w:numPr>
          <w:ilvl w:val="0"/>
          <w:numId w:val="16"/>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papierowej – 2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 xml:space="preserve">. </w:t>
      </w:r>
    </w:p>
    <w:p w:rsidR="00D62245" w:rsidRPr="00D62245" w:rsidRDefault="00D62245" w:rsidP="004C0026">
      <w:pPr>
        <w:numPr>
          <w:ilvl w:val="0"/>
          <w:numId w:val="16"/>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elektronicznej (*.pdf + *.xls) – (pamięć zewnętrzna typu pendrive – pamięć USB). </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b/>
          <w:bCs/>
          <w:sz w:val="24"/>
          <w:szCs w:val="24"/>
        </w:rPr>
        <w:t xml:space="preserve">Kosztorysy inwestorskie, </w:t>
      </w:r>
      <w:r w:rsidRPr="00D62245">
        <w:rPr>
          <w:rFonts w:ascii="Arial Narrow" w:eastAsia="Times New Roman" w:hAnsi="Arial Narrow"/>
          <w:sz w:val="24"/>
          <w:szCs w:val="24"/>
        </w:rPr>
        <w:t xml:space="preserve">odrębnie dla każdej branży: </w:t>
      </w:r>
    </w:p>
    <w:p w:rsidR="00D62245" w:rsidRPr="00D62245" w:rsidRDefault="00D62245" w:rsidP="004C0026">
      <w:pPr>
        <w:numPr>
          <w:ilvl w:val="0"/>
          <w:numId w:val="17"/>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papierowej – 2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 xml:space="preserve">. </w:t>
      </w:r>
    </w:p>
    <w:p w:rsidR="00D62245" w:rsidRPr="00D62245" w:rsidRDefault="00D62245" w:rsidP="004C0026">
      <w:pPr>
        <w:numPr>
          <w:ilvl w:val="0"/>
          <w:numId w:val="17"/>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elektronicznej (*.pdf + *.xls) – (pamięć zewnętrzna typu pendrive – pamięć USB). </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b/>
          <w:bCs/>
          <w:sz w:val="24"/>
          <w:szCs w:val="24"/>
        </w:rPr>
        <w:t xml:space="preserve">Wniosek o wydanie decyzji zezwalającej na realizację inwestycji drogowej wraz                             z kompletem załączników </w:t>
      </w:r>
      <w:r w:rsidRPr="00D62245">
        <w:rPr>
          <w:rFonts w:ascii="Arial Narrow" w:eastAsia="Times New Roman" w:hAnsi="Arial Narrow"/>
          <w:sz w:val="24"/>
          <w:szCs w:val="24"/>
        </w:rPr>
        <w:t xml:space="preserve">wraz z kompletem załączników: </w:t>
      </w:r>
    </w:p>
    <w:p w:rsidR="00D62245" w:rsidRPr="00D62245" w:rsidRDefault="00D62245" w:rsidP="004C0026">
      <w:pPr>
        <w:numPr>
          <w:ilvl w:val="0"/>
          <w:numId w:val="18"/>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papierowej – 1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 xml:space="preserve">. </w:t>
      </w:r>
    </w:p>
    <w:p w:rsidR="00D62245" w:rsidRPr="00D62245" w:rsidRDefault="00D62245" w:rsidP="004C0026">
      <w:pPr>
        <w:numPr>
          <w:ilvl w:val="0"/>
          <w:numId w:val="18"/>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elektronicznej (*.pdf) – (pamięć zewnętrzna typu pendrive – pamięć USB). </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b/>
          <w:sz w:val="24"/>
          <w:szCs w:val="24"/>
        </w:rPr>
      </w:pPr>
      <w:r w:rsidRPr="00D62245">
        <w:rPr>
          <w:rFonts w:ascii="Arial Narrow" w:eastAsia="Times New Roman" w:hAnsi="Arial Narrow"/>
          <w:b/>
          <w:sz w:val="24"/>
          <w:szCs w:val="24"/>
        </w:rPr>
        <w:t>Badania geotechniczne podłoża gruntowego</w:t>
      </w:r>
      <w:r w:rsidRPr="00D62245">
        <w:rPr>
          <w:rFonts w:ascii="Arial Narrow" w:eastAsia="Times New Roman" w:hAnsi="Arial Narrow"/>
          <w:sz w:val="24"/>
          <w:szCs w:val="24"/>
        </w:rPr>
        <w:t>:</w:t>
      </w:r>
      <w:r w:rsidRPr="00D62245">
        <w:rPr>
          <w:rFonts w:ascii="Arial Narrow" w:eastAsia="Times New Roman" w:hAnsi="Arial Narrow"/>
          <w:b/>
          <w:sz w:val="24"/>
          <w:szCs w:val="24"/>
        </w:rPr>
        <w:t xml:space="preserve"> </w:t>
      </w:r>
    </w:p>
    <w:p w:rsidR="00D62245" w:rsidRPr="00D62245" w:rsidRDefault="00D62245" w:rsidP="004C0026">
      <w:pPr>
        <w:numPr>
          <w:ilvl w:val="0"/>
          <w:numId w:val="19"/>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papierowej – 2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 xml:space="preserve">. </w:t>
      </w:r>
    </w:p>
    <w:p w:rsidR="00D62245" w:rsidRPr="00D62245" w:rsidRDefault="00D62245" w:rsidP="004C0026">
      <w:pPr>
        <w:numPr>
          <w:ilvl w:val="0"/>
          <w:numId w:val="19"/>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elektronicznej (*.pdf) – (pamięć zewnętrzna typu pendrive – pamięć USB). </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b/>
          <w:sz w:val="24"/>
          <w:szCs w:val="24"/>
        </w:rPr>
      </w:pPr>
      <w:r w:rsidRPr="00D62245">
        <w:rPr>
          <w:rFonts w:ascii="Arial Narrow" w:eastAsia="Times New Roman" w:hAnsi="Arial Narrow"/>
          <w:b/>
          <w:sz w:val="24"/>
          <w:szCs w:val="24"/>
        </w:rPr>
        <w:t>Projekt stałej organizacji ruchu drogowego</w:t>
      </w:r>
      <w:r w:rsidRPr="00D62245">
        <w:rPr>
          <w:rFonts w:ascii="Arial Narrow" w:eastAsia="Times New Roman" w:hAnsi="Arial Narrow"/>
          <w:sz w:val="24"/>
          <w:szCs w:val="24"/>
        </w:rPr>
        <w:t>:</w:t>
      </w:r>
      <w:r w:rsidRPr="00D62245">
        <w:rPr>
          <w:rFonts w:ascii="Arial Narrow" w:eastAsia="Times New Roman" w:hAnsi="Arial Narrow"/>
          <w:b/>
          <w:sz w:val="24"/>
          <w:szCs w:val="24"/>
        </w:rPr>
        <w:t xml:space="preserve"> </w:t>
      </w:r>
    </w:p>
    <w:p w:rsidR="00D62245" w:rsidRPr="00D62245" w:rsidRDefault="00D62245" w:rsidP="004C0026">
      <w:pPr>
        <w:numPr>
          <w:ilvl w:val="0"/>
          <w:numId w:val="19"/>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papierowej – 2 </w:t>
      </w:r>
      <w:proofErr w:type="spellStart"/>
      <w:r w:rsidRPr="00D62245">
        <w:rPr>
          <w:rFonts w:ascii="Arial Narrow" w:eastAsia="Times New Roman" w:hAnsi="Arial Narrow"/>
          <w:sz w:val="24"/>
          <w:szCs w:val="24"/>
        </w:rPr>
        <w:t>kpl</w:t>
      </w:r>
      <w:proofErr w:type="spellEnd"/>
      <w:r w:rsidRPr="00D62245">
        <w:rPr>
          <w:rFonts w:ascii="Arial Narrow" w:eastAsia="Times New Roman" w:hAnsi="Arial Narrow"/>
          <w:sz w:val="24"/>
          <w:szCs w:val="24"/>
        </w:rPr>
        <w:t xml:space="preserve">. </w:t>
      </w:r>
    </w:p>
    <w:p w:rsidR="00D62245" w:rsidRPr="00D62245" w:rsidRDefault="00D62245" w:rsidP="004C0026">
      <w:pPr>
        <w:numPr>
          <w:ilvl w:val="0"/>
          <w:numId w:val="19"/>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w wersji elektronicznej (*.pdf oraz *.</w:t>
      </w:r>
      <w:proofErr w:type="spellStart"/>
      <w:r w:rsidRPr="00D62245">
        <w:rPr>
          <w:rFonts w:ascii="Arial Narrow" w:eastAsia="Times New Roman" w:hAnsi="Arial Narrow"/>
          <w:sz w:val="24"/>
          <w:szCs w:val="24"/>
        </w:rPr>
        <w:t>dwg</w:t>
      </w:r>
      <w:proofErr w:type="spellEnd"/>
      <w:r w:rsidRPr="00D62245">
        <w:rPr>
          <w:rFonts w:ascii="Arial Narrow" w:eastAsia="Times New Roman" w:hAnsi="Arial Narrow"/>
          <w:sz w:val="24"/>
          <w:szCs w:val="24"/>
        </w:rPr>
        <w:t xml:space="preserve">) – (pamięć zewnętrzna typu pendrive – pamięć USB). </w:t>
      </w:r>
    </w:p>
    <w:p w:rsidR="00D62245" w:rsidRPr="00D62245" w:rsidRDefault="00D62245" w:rsidP="004C0026">
      <w:pPr>
        <w:numPr>
          <w:ilvl w:val="0"/>
          <w:numId w:val="42"/>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b/>
          <w:sz w:val="24"/>
          <w:szCs w:val="24"/>
        </w:rPr>
        <w:t>Projekty podziału nieruchomości wraz z dokumentami związanymi ze zmianami gruntowymi:</w:t>
      </w:r>
    </w:p>
    <w:p w:rsidR="00D62245" w:rsidRPr="00D62245" w:rsidRDefault="00D62245" w:rsidP="004C0026">
      <w:pPr>
        <w:numPr>
          <w:ilvl w:val="0"/>
          <w:numId w:val="19"/>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lastRenderedPageBreak/>
        <w:t>w wersji papierowej</w:t>
      </w:r>
    </w:p>
    <w:p w:rsidR="00D62245" w:rsidRPr="00D62245" w:rsidRDefault="00D62245" w:rsidP="004C0026">
      <w:pPr>
        <w:numPr>
          <w:ilvl w:val="0"/>
          <w:numId w:val="19"/>
        </w:numPr>
        <w:suppressAutoHyphens/>
        <w:autoSpaceDE w:val="0"/>
        <w:autoSpaceDN w:val="0"/>
        <w:adjustRightInd w:val="0"/>
        <w:jc w:val="both"/>
        <w:rPr>
          <w:rFonts w:ascii="Arial Narrow" w:eastAsia="Times New Roman" w:hAnsi="Arial Narrow"/>
          <w:sz w:val="24"/>
          <w:szCs w:val="24"/>
        </w:rPr>
      </w:pPr>
      <w:r w:rsidRPr="00D62245">
        <w:rPr>
          <w:rFonts w:ascii="Arial Narrow" w:eastAsia="Times New Roman" w:hAnsi="Arial Narrow"/>
          <w:sz w:val="24"/>
          <w:szCs w:val="24"/>
        </w:rPr>
        <w:t xml:space="preserve">w wersji elektronicznej (*.pdf) – (pamięć zewnętrzna typu pendrive – pamięć USB). </w:t>
      </w:r>
    </w:p>
    <w:p w:rsidR="00D62245" w:rsidRPr="00D62245" w:rsidRDefault="00D62245" w:rsidP="00D62245">
      <w:pPr>
        <w:autoSpaceDE w:val="0"/>
        <w:autoSpaceDN w:val="0"/>
        <w:adjustRightInd w:val="0"/>
        <w:spacing w:after="240"/>
        <w:ind w:left="709"/>
        <w:jc w:val="both"/>
        <w:rPr>
          <w:rFonts w:ascii="Arial Narrow" w:eastAsia="Times New Roman" w:hAnsi="Arial Narrow"/>
          <w:sz w:val="24"/>
          <w:szCs w:val="24"/>
        </w:rPr>
      </w:pPr>
      <w:r w:rsidRPr="00D62245">
        <w:rPr>
          <w:rFonts w:ascii="Arial Narrow" w:eastAsia="Times New Roman" w:hAnsi="Arial Narrow"/>
          <w:b/>
          <w:sz w:val="24"/>
          <w:szCs w:val="24"/>
        </w:rPr>
        <w:t>Zawartość plików z dokumentacją i przedmiarem w formacie *.pdf musi ściśle odpowiadać wersji papierowej dokumentacji i przedmiaru co do treści i kolejności stron</w:t>
      </w:r>
      <w:r w:rsidRPr="00D62245">
        <w:rPr>
          <w:rFonts w:ascii="Arial Narrow" w:eastAsia="Times New Roman" w:hAnsi="Arial Narrow"/>
          <w:sz w:val="24"/>
          <w:szCs w:val="24"/>
        </w:rPr>
        <w:t xml:space="preserve">, tj. jeden plik musi zawierać w wszystkie strony m.in. stronę tytułową, opis techniczny, warunki techniczne wydane przez firmy branżowe, uzgodnienia oraz rysunki z szczegółowością pozwalającą je odczytać, z zachowaniem oryginalnych kolorów z podpisami projektantów – nośnik pamięci zewnętrznej typu pendrive – pamięć USB. Wszystkie załączane przez Wykonawcę kopie dokumentów powinny być potwierdzone za zgodność z oryginałem                  i opatrzone pieczątkami i podpisem osób upoważnionych. Dostarczona pamięć USB winna ponadto zawierać zeskanowane dokumenty projektu </w:t>
      </w:r>
      <w:proofErr w:type="spellStart"/>
      <w:r w:rsidRPr="00D62245">
        <w:rPr>
          <w:rFonts w:ascii="Arial Narrow" w:eastAsia="Times New Roman" w:hAnsi="Arial Narrow"/>
          <w:sz w:val="24"/>
          <w:szCs w:val="24"/>
        </w:rPr>
        <w:t>architektoniczno</w:t>
      </w:r>
      <w:proofErr w:type="spellEnd"/>
      <w:r w:rsidRPr="00D62245">
        <w:rPr>
          <w:rFonts w:ascii="Arial Narrow" w:eastAsia="Times New Roman" w:hAnsi="Arial Narrow"/>
          <w:sz w:val="24"/>
          <w:szCs w:val="24"/>
        </w:rPr>
        <w:t xml:space="preserve"> – budowlanego i projektu zagospodarowania działki lub terenu opatrzone pieczątkami Starosty Tucholskiego. Na żądanie Zamawiającego Wykonawca dostarczy dodatkowe egzemplarze za oddzielnym wynagrodzeniem stanowiącym wyłącznie koszt wydruku i papieru.  </w:t>
      </w:r>
    </w:p>
    <w:p w:rsidR="00B32BAB" w:rsidRPr="006C384D" w:rsidRDefault="00B32BAB" w:rsidP="004C0026">
      <w:pPr>
        <w:numPr>
          <w:ilvl w:val="0"/>
          <w:numId w:val="4"/>
        </w:numPr>
        <w:tabs>
          <w:tab w:val="left" w:pos="284"/>
        </w:tabs>
        <w:ind w:left="284" w:hanging="284"/>
        <w:jc w:val="both"/>
        <w:rPr>
          <w:rFonts w:ascii="Arial Narrow" w:eastAsia="Arial" w:hAnsi="Arial Narrow"/>
          <w:sz w:val="24"/>
          <w:szCs w:val="24"/>
        </w:rPr>
      </w:pPr>
      <w:r w:rsidRPr="006C384D">
        <w:rPr>
          <w:rFonts w:ascii="Arial Narrow" w:eastAsia="Arial" w:hAnsi="Arial Narrow"/>
          <w:sz w:val="24"/>
          <w:szCs w:val="24"/>
        </w:rPr>
        <w:t>Wykonawca zobowiązany jest do bieżącego konsultowania i uzyskiwania akceptacji Zamawiającego dla zastosowanych rozwiązań na etapie sporządzania dokumentacji projektowych. Wszelkie akceptacje i uzgodnienia Zamawiającego nie zwal</w:t>
      </w:r>
      <w:r w:rsidR="00CB3D17">
        <w:rPr>
          <w:rFonts w:ascii="Arial Narrow" w:eastAsia="Arial" w:hAnsi="Arial Narrow"/>
          <w:sz w:val="24"/>
          <w:szCs w:val="24"/>
        </w:rPr>
        <w:t xml:space="preserve">niają Wykonawcy z jakiejkolwiek </w:t>
      </w:r>
      <w:r w:rsidRPr="006C384D">
        <w:rPr>
          <w:rFonts w:ascii="Arial Narrow" w:eastAsia="Arial" w:hAnsi="Arial Narrow"/>
          <w:sz w:val="24"/>
          <w:szCs w:val="24"/>
        </w:rPr>
        <w:t>odpowiedzialności za błędy, sprzeczności i niestosowanie się do zapisów umowy oraz wynikających z obowiązujących przepisów. Konsultacje</w:t>
      </w:r>
      <w:r w:rsidR="00D453AA">
        <w:rPr>
          <w:rFonts w:ascii="Arial Narrow" w:eastAsia="Arial" w:hAnsi="Arial Narrow"/>
          <w:sz w:val="24"/>
          <w:szCs w:val="24"/>
        </w:rPr>
        <w:t xml:space="preserve"> </w:t>
      </w:r>
      <w:r w:rsidRPr="006C384D">
        <w:rPr>
          <w:rFonts w:ascii="Arial Narrow" w:eastAsia="Arial" w:hAnsi="Arial Narrow"/>
          <w:sz w:val="24"/>
          <w:szCs w:val="24"/>
        </w:rPr>
        <w:t>w przedmiotowym zakresie odbywać się będą w formie spotkań roboczych, telekonferencji i za pośrednictwem poczty elektronicznej, gdzie omawiane będą przedstawione przez Wykonawcę rozwiązania oraz zagadnienia i problemy związane</w:t>
      </w:r>
      <w:r w:rsidR="00D453AA">
        <w:rPr>
          <w:rFonts w:ascii="Arial Narrow" w:eastAsia="Arial" w:hAnsi="Arial Narrow"/>
          <w:sz w:val="24"/>
          <w:szCs w:val="24"/>
        </w:rPr>
        <w:t xml:space="preserve"> </w:t>
      </w:r>
      <w:r w:rsidRPr="006C384D">
        <w:rPr>
          <w:rFonts w:ascii="Arial Narrow" w:eastAsia="Arial" w:hAnsi="Arial Narrow"/>
          <w:sz w:val="24"/>
          <w:szCs w:val="24"/>
        </w:rPr>
        <w:t>z pracami nad realizacją przez Wykonawcę przedmiotu umowy. Nie określa się ilości ani częstotliwości spotkań roboczych z Wykonawcą. Przedmiotowe spotkania organizowane będą w siedzibie Zamawiającego w zależności od potrzeb i problemów wymagających konsultacji na bieżąco w czasie realizacji zamówienia na wniosek Zamawiającego lub Wykonawcy. Wykonawca zobowiązany jest także do zajęcia stanowiska, na każde zapytanie Zamawiającego w sprawach związanych z realizacją przedmiotu umowy,</w:t>
      </w:r>
      <w:r w:rsidR="00D453AA">
        <w:rPr>
          <w:rFonts w:ascii="Arial Narrow" w:eastAsia="Arial" w:hAnsi="Arial Narrow"/>
          <w:sz w:val="24"/>
          <w:szCs w:val="24"/>
        </w:rPr>
        <w:t xml:space="preserve"> </w:t>
      </w:r>
      <w:r w:rsidRPr="006C384D">
        <w:rPr>
          <w:rFonts w:ascii="Arial Narrow" w:eastAsia="Arial" w:hAnsi="Arial Narrow"/>
          <w:sz w:val="24"/>
          <w:szCs w:val="24"/>
        </w:rPr>
        <w:t>w tym przedstawienia szczegółowej informacji o stanie zaawansowania prac projektowych.</w:t>
      </w:r>
    </w:p>
    <w:p w:rsidR="00B32BAB" w:rsidRPr="006C384D" w:rsidRDefault="00B32BAB" w:rsidP="004C0026">
      <w:pPr>
        <w:numPr>
          <w:ilvl w:val="0"/>
          <w:numId w:val="4"/>
        </w:numPr>
        <w:tabs>
          <w:tab w:val="left" w:pos="284"/>
        </w:tabs>
        <w:ind w:left="284" w:hanging="284"/>
        <w:jc w:val="both"/>
        <w:rPr>
          <w:rFonts w:ascii="Arial Narrow" w:eastAsia="Arial" w:hAnsi="Arial Narrow"/>
          <w:sz w:val="24"/>
          <w:szCs w:val="24"/>
        </w:rPr>
      </w:pPr>
      <w:r w:rsidRPr="006C384D">
        <w:rPr>
          <w:rFonts w:ascii="Arial Narrow" w:eastAsia="Arial" w:hAnsi="Arial Narrow"/>
          <w:sz w:val="24"/>
          <w:szCs w:val="24"/>
        </w:rPr>
        <w:t xml:space="preserve">W ramach niniejszej umowy Wykonawca, w razie takiej konieczności, opracuje projekty przebudowy infrastruktury technicznej w niezbędnym zakresie wynikającym z konieczności usunięcia kolizji </w:t>
      </w:r>
      <w:r w:rsidR="004223D9">
        <w:rPr>
          <w:rFonts w:ascii="Arial Narrow" w:eastAsia="Arial" w:hAnsi="Arial Narrow"/>
          <w:sz w:val="24"/>
          <w:szCs w:val="24"/>
        </w:rPr>
        <w:t xml:space="preserve">                  </w:t>
      </w:r>
      <w:r w:rsidRPr="006C384D">
        <w:rPr>
          <w:rFonts w:ascii="Arial Narrow" w:eastAsia="Arial" w:hAnsi="Arial Narrow"/>
          <w:sz w:val="24"/>
          <w:szCs w:val="24"/>
        </w:rPr>
        <w:t>z projektowanymi elementami drogowymi i wyposażeniem drogi. Szczegółowy zakres usunięcia k</w:t>
      </w:r>
      <w:r w:rsidR="00D453AA">
        <w:rPr>
          <w:rFonts w:ascii="Arial Narrow" w:eastAsia="Arial" w:hAnsi="Arial Narrow"/>
          <w:sz w:val="24"/>
          <w:szCs w:val="24"/>
        </w:rPr>
        <w:t>olizji lub zabezpieczenia sieci</w:t>
      </w:r>
      <w:r w:rsidR="00111B74" w:rsidRPr="006C384D">
        <w:rPr>
          <w:rFonts w:ascii="Arial Narrow" w:eastAsia="Arial" w:hAnsi="Arial Narrow"/>
          <w:sz w:val="24"/>
          <w:szCs w:val="24"/>
        </w:rPr>
        <w:t xml:space="preserve"> </w:t>
      </w:r>
      <w:r w:rsidRPr="006C384D">
        <w:rPr>
          <w:rFonts w:ascii="Arial Narrow" w:eastAsia="Arial" w:hAnsi="Arial Narrow"/>
          <w:sz w:val="24"/>
          <w:szCs w:val="24"/>
        </w:rPr>
        <w:t xml:space="preserve">i urządzeń infrastruktury technicznej będzie wynikał z uzyskanych warunków technicznych </w:t>
      </w:r>
      <w:r w:rsidR="00111B74" w:rsidRPr="006C384D">
        <w:rPr>
          <w:rFonts w:ascii="Arial Narrow" w:eastAsia="Arial" w:hAnsi="Arial Narrow"/>
          <w:sz w:val="24"/>
          <w:szCs w:val="24"/>
        </w:rPr>
        <w:t>i</w:t>
      </w:r>
      <w:r w:rsidRPr="006C384D">
        <w:rPr>
          <w:rFonts w:ascii="Arial Narrow" w:eastAsia="Arial" w:hAnsi="Arial Narrow"/>
          <w:sz w:val="24"/>
          <w:szCs w:val="24"/>
        </w:rPr>
        <w:t xml:space="preserve"> informacji uzyskanych przez Wykonawcę od właścicieli i zarządzających poszczególnymi sieciami uzbrojenia. Wykonawca po uzyskaniu warunków usunięcia kolizji od gestorów sieci przedłoży Zamawiającemu uzyskane warunki wraz z własną opinią, w której wskaże czy wskazany w nich zakres przebudowy sieci jest konieczny do realizacji z uwagi na potrzebę usunięcia kolizji z projektowaną przebudową układu drogowego. </w:t>
      </w:r>
      <w:r w:rsidR="004223D9">
        <w:rPr>
          <w:rFonts w:ascii="Arial Narrow" w:eastAsia="Arial" w:hAnsi="Arial Narrow"/>
          <w:sz w:val="24"/>
          <w:szCs w:val="24"/>
        </w:rPr>
        <w:t>W</w:t>
      </w:r>
      <w:r w:rsidRPr="006C384D">
        <w:rPr>
          <w:rFonts w:ascii="Arial Narrow" w:eastAsia="Arial" w:hAnsi="Arial Narrow"/>
          <w:sz w:val="24"/>
          <w:szCs w:val="24"/>
        </w:rPr>
        <w:t xml:space="preserve"> przedmiotowej opinii Wykonawca musi także jednoznacznie wskazać, czy w wyniku określonego w warunkach od gestora sieci zakresu przebudowy infrastruktury technicznej zachodzi poprawa wartości użytkowych i parametrów technicznych oraz czy zgodnie z zapisami art. 32 ustawy</w:t>
      </w:r>
      <w:r w:rsidR="004223D9">
        <w:rPr>
          <w:rFonts w:ascii="Arial Narrow" w:eastAsia="Arial" w:hAnsi="Arial Narrow"/>
          <w:sz w:val="24"/>
          <w:szCs w:val="24"/>
        </w:rPr>
        <w:t xml:space="preserve"> </w:t>
      </w:r>
      <w:r w:rsidRPr="006C384D">
        <w:rPr>
          <w:rFonts w:ascii="Arial Narrow" w:eastAsia="Arial" w:hAnsi="Arial Narrow"/>
          <w:sz w:val="24"/>
          <w:szCs w:val="24"/>
        </w:rPr>
        <w:t>o drogach publicznych wykonanie tych robót stanowi koszt właściwego właściciela lub użytkownika infrastruktury technicznej. Na podstawie powyższej opinii Wykonawcy, Zamawiający podejmie decyzję czy przyjąć i uwzględnić warunki branżowe i wynikający z nich zakres robót w projektach branżowych lub będzie występował o ich zmianę lub podejmie działania w kierunku uzgodnień</w:t>
      </w:r>
      <w:r w:rsidR="004223D9">
        <w:rPr>
          <w:rFonts w:ascii="Arial Narrow" w:eastAsia="Arial" w:hAnsi="Arial Narrow"/>
          <w:sz w:val="24"/>
          <w:szCs w:val="24"/>
        </w:rPr>
        <w:t xml:space="preserve"> </w:t>
      </w:r>
      <w:r w:rsidRPr="006C384D">
        <w:rPr>
          <w:rFonts w:ascii="Arial Narrow" w:eastAsia="Arial" w:hAnsi="Arial Narrow"/>
          <w:sz w:val="24"/>
          <w:szCs w:val="24"/>
        </w:rPr>
        <w:t>z właścicielem infrastruktury. Ostateczne ustalenia w tym zakresie nie będą skutkowały zwiększeniem lub zmniejszeniem wartości przedmiotu umowy. Po wykonaniu projektów z zakresie przebudowy infrastruktury technicznej Wykonawca zobowiązany jest uzyskać wymagane uzgodnienia dokumentacji w tym zakresie od poszczególnych gestorów sieci.</w:t>
      </w:r>
    </w:p>
    <w:p w:rsidR="00B32BAB" w:rsidRDefault="00B32BAB" w:rsidP="004C0026">
      <w:pPr>
        <w:numPr>
          <w:ilvl w:val="0"/>
          <w:numId w:val="4"/>
        </w:numPr>
        <w:tabs>
          <w:tab w:val="left" w:pos="284"/>
        </w:tabs>
        <w:ind w:left="284" w:hanging="284"/>
        <w:jc w:val="both"/>
        <w:rPr>
          <w:rFonts w:ascii="Arial Narrow" w:eastAsia="Arial" w:hAnsi="Arial Narrow"/>
          <w:sz w:val="24"/>
          <w:szCs w:val="24"/>
        </w:rPr>
      </w:pPr>
      <w:r w:rsidRPr="006C384D">
        <w:rPr>
          <w:rFonts w:ascii="Arial Narrow" w:eastAsia="Arial" w:hAnsi="Arial Narrow"/>
          <w:sz w:val="24"/>
          <w:szCs w:val="24"/>
        </w:rPr>
        <w:t>W ramach niniejszej umowy Wykonawca na wniosek Zamawiającego uwzględni</w:t>
      </w:r>
      <w:r w:rsidR="00D453AA">
        <w:rPr>
          <w:rFonts w:ascii="Arial Narrow" w:eastAsia="Arial" w:hAnsi="Arial Narrow"/>
          <w:sz w:val="24"/>
          <w:szCs w:val="24"/>
        </w:rPr>
        <w:t xml:space="preserve"> </w:t>
      </w:r>
      <w:r w:rsidRPr="006C384D">
        <w:rPr>
          <w:rFonts w:ascii="Arial Narrow" w:eastAsia="Arial" w:hAnsi="Arial Narrow"/>
          <w:sz w:val="24"/>
          <w:szCs w:val="24"/>
        </w:rPr>
        <w:t>w projektach podział realizacji zadania na etapy oraz odpowiednio przyporządkuje dla nich ilości przedmiarowe. Podział na etapy powinien pokazywać rozwiązania na ich styku i umożliwiać ich niezależną realizację w każdej branży.</w:t>
      </w:r>
    </w:p>
    <w:p w:rsidR="00B32BAB" w:rsidRDefault="00B32BAB" w:rsidP="004C0026">
      <w:pPr>
        <w:numPr>
          <w:ilvl w:val="0"/>
          <w:numId w:val="4"/>
        </w:numPr>
        <w:tabs>
          <w:tab w:val="left" w:pos="284"/>
        </w:tabs>
        <w:ind w:left="284" w:hanging="284"/>
        <w:jc w:val="both"/>
        <w:rPr>
          <w:rFonts w:ascii="Arial Narrow" w:eastAsia="Arial" w:hAnsi="Arial Narrow"/>
          <w:sz w:val="24"/>
          <w:szCs w:val="24"/>
        </w:rPr>
      </w:pPr>
      <w:bookmarkStart w:id="3" w:name="page8"/>
      <w:bookmarkEnd w:id="3"/>
      <w:r w:rsidRPr="004223D9">
        <w:rPr>
          <w:rFonts w:ascii="Arial Narrow" w:eastAsia="Arial" w:hAnsi="Arial Narrow"/>
          <w:sz w:val="24"/>
          <w:szCs w:val="24"/>
        </w:rPr>
        <w:lastRenderedPageBreak/>
        <w:t xml:space="preserve">Wykonawca w terminach wskazanych w § 3 przekaże Zamawiającemu za protokołem przekazania </w:t>
      </w:r>
      <w:r w:rsidR="004223D9">
        <w:rPr>
          <w:rFonts w:ascii="Arial Narrow" w:eastAsia="Arial" w:hAnsi="Arial Narrow"/>
          <w:sz w:val="24"/>
          <w:szCs w:val="24"/>
        </w:rPr>
        <w:t xml:space="preserve"> </w:t>
      </w:r>
      <w:r w:rsidRPr="004223D9">
        <w:rPr>
          <w:rFonts w:ascii="Arial Narrow" w:eastAsia="Arial" w:hAnsi="Arial Narrow"/>
          <w:sz w:val="24"/>
          <w:szCs w:val="24"/>
        </w:rPr>
        <w:t xml:space="preserve">w jego siedzibie, wszystkie i kompletne opracowania stanowiące elementy przedmiotu umowy,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o których mowa w § 1 w ilości i formie, o której mowa w § 5 ust. 1 wraz z oświadczeniem, że dostarczone opracowania i zastosowane w nich rozwiązania są zgodne i skoordynowane </w:t>
      </w:r>
      <w:r w:rsidR="004223D9">
        <w:rPr>
          <w:rFonts w:ascii="Arial Narrow" w:eastAsia="Arial" w:hAnsi="Arial Narrow"/>
          <w:sz w:val="24"/>
          <w:szCs w:val="24"/>
        </w:rPr>
        <w:t xml:space="preserve">                          </w:t>
      </w:r>
      <w:r w:rsidRPr="004223D9">
        <w:rPr>
          <w:rFonts w:ascii="Arial Narrow" w:eastAsia="Arial" w:hAnsi="Arial Narrow"/>
          <w:sz w:val="24"/>
          <w:szCs w:val="24"/>
        </w:rPr>
        <w:t xml:space="preserve">w poszczególnych branżach, są wykonane na aktualnych mapach do celów projektowych, są kompletne i wykonane zgodnie z umową, obowiązującymi przepisami techniczno-budowlanymi, normami, przepisami w zakresie ochrony środowiska oraz zostały sporządzone i przekazane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w stanie kompletnym z punktu widzenia celu, któremu mają służyć. Przekazane opracowania muszą zostać przekazane spięte, w trwałym opakowaniu, w obłożonych teczkach z opisaną zawartością </w:t>
      </w:r>
      <w:r w:rsidR="004223D9">
        <w:rPr>
          <w:rFonts w:ascii="Arial Narrow" w:eastAsia="Arial" w:hAnsi="Arial Narrow"/>
          <w:sz w:val="24"/>
          <w:szCs w:val="24"/>
        </w:rPr>
        <w:t xml:space="preserve">                </w:t>
      </w:r>
      <w:r w:rsidRPr="004223D9">
        <w:rPr>
          <w:rFonts w:ascii="Arial Narrow" w:eastAsia="Arial" w:hAnsi="Arial Narrow"/>
          <w:sz w:val="24"/>
          <w:szCs w:val="24"/>
        </w:rPr>
        <w:t>i posiadać załączony spis poszczególnych opracowań i teczek. Wszystkie opracowania muszą być dodatkowo podpisane przez upoważnionego przedstawiciela Wykonawcy np. głównego Projektanta. Przyjęcie przez Zamawiającego opracowań</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i podpisanie Protokołu przekazania nie jest jednoznaczne z protokolarnym odbiorem tych opracowań. Zamawiający nie jest zobowiązany dokonywać sprawdzenia jakości przedmiotowych opracowań przy jego odbiorze. Zamawiający dokona protokolarnego odbioru opracowań, będących przedmiotem umowy w przypadku potwierdzenia ich zgodności z warunkami umowy w terminie do 21 dni od protokolarnego przekazania ich Zamawiającemu. W przypadku stwierdzenia wad, braków lub niezgodności </w:t>
      </w:r>
      <w:r w:rsidR="004223D9">
        <w:rPr>
          <w:rFonts w:ascii="Arial Narrow" w:eastAsia="Arial" w:hAnsi="Arial Narrow"/>
          <w:sz w:val="24"/>
          <w:szCs w:val="24"/>
        </w:rPr>
        <w:t xml:space="preserve">                      </w:t>
      </w:r>
      <w:r w:rsidRPr="004223D9">
        <w:rPr>
          <w:rFonts w:ascii="Arial Narrow" w:eastAsia="Arial" w:hAnsi="Arial Narrow"/>
          <w:sz w:val="24"/>
          <w:szCs w:val="24"/>
        </w:rPr>
        <w:t>z warunkami umowy przedłożonych opracowań Zamawiający w terminie 21 dni od ich protokólarnego przekazania przekaże wykonawcy swoje uwagi i wyznaczy termin usunięcia nieprawidłowości i wad. Ich usunięcie przez Wykonawcę i przekazanie Zamawiającemu poprawionych opracowań zgodnie z warunkami umowy stanowić będzie podstawę do podpisania przez Zamawiającego Protokołu odbioru poszczególnych kompletnych elementów przedmiotu umowy. Podpisanie przez Zamawiającego protokołu odbioru nie zwalnia Wykonawcy z obowiązku usunięcia wad ujawnionych przez Zamawiającego po podpisaniu tego protokołu.</w:t>
      </w:r>
    </w:p>
    <w:p w:rsidR="00B32BAB" w:rsidRDefault="00B32BAB" w:rsidP="004C0026">
      <w:pPr>
        <w:numPr>
          <w:ilvl w:val="0"/>
          <w:numId w:val="4"/>
        </w:numPr>
        <w:tabs>
          <w:tab w:val="left" w:pos="284"/>
        </w:tabs>
        <w:ind w:left="284" w:hanging="284"/>
        <w:jc w:val="both"/>
        <w:rPr>
          <w:rFonts w:ascii="Arial Narrow" w:eastAsia="Arial" w:hAnsi="Arial Narrow"/>
          <w:sz w:val="24"/>
          <w:szCs w:val="24"/>
        </w:rPr>
      </w:pPr>
      <w:r w:rsidRPr="004223D9">
        <w:rPr>
          <w:rFonts w:ascii="Arial Narrow" w:eastAsia="Arial" w:hAnsi="Arial Narrow"/>
          <w:sz w:val="24"/>
          <w:szCs w:val="24"/>
        </w:rPr>
        <w:t xml:space="preserve">W przypadku pytań wykonawców w trakcie trwania procedury przetargowej na realizację robót budowlanych na podstawie opracowanej dokumentacji projektowej Zamawiający zastrzega sobie możliwość żądania usunięcia wad w terminach nie dłuższych niż 7 dni, które podane zostaną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w odrębnych pisemnych zawiadomieniach oraz zobowiązuje Wykonawcę do udzielenia odpowiedzi na pytania dotyczące dokumentacji projektowej.</w:t>
      </w:r>
    </w:p>
    <w:p w:rsidR="00DA0557" w:rsidRDefault="00DA0557" w:rsidP="004C0026">
      <w:pPr>
        <w:numPr>
          <w:ilvl w:val="0"/>
          <w:numId w:val="4"/>
        </w:numPr>
        <w:tabs>
          <w:tab w:val="left" w:pos="284"/>
        </w:tabs>
        <w:ind w:left="284" w:hanging="284"/>
        <w:jc w:val="both"/>
        <w:rPr>
          <w:rFonts w:ascii="Arial Narrow" w:eastAsia="Arial" w:hAnsi="Arial Narrow"/>
          <w:sz w:val="24"/>
          <w:szCs w:val="24"/>
        </w:rPr>
      </w:pPr>
      <w:r w:rsidRPr="004223D9">
        <w:rPr>
          <w:rFonts w:ascii="Arial Narrow" w:eastAsia="Arial" w:hAnsi="Arial Narrow"/>
          <w:sz w:val="24"/>
          <w:szCs w:val="24"/>
        </w:rPr>
        <w:t>Wykonawca zobowiązuje się do ubezpieczenia się od odpowiedzialności cywilnej w zakresie prowadzonej działalności gospodarczej.</w:t>
      </w:r>
    </w:p>
    <w:p w:rsidR="00B32BAB" w:rsidRDefault="00B32BAB" w:rsidP="004C0026">
      <w:pPr>
        <w:numPr>
          <w:ilvl w:val="0"/>
          <w:numId w:val="4"/>
        </w:numPr>
        <w:tabs>
          <w:tab w:val="left" w:pos="284"/>
        </w:tabs>
        <w:ind w:left="284" w:hanging="284"/>
        <w:jc w:val="both"/>
        <w:rPr>
          <w:rFonts w:ascii="Arial Narrow" w:eastAsia="Arial" w:hAnsi="Arial Narrow"/>
          <w:sz w:val="24"/>
          <w:szCs w:val="24"/>
        </w:rPr>
      </w:pPr>
      <w:r w:rsidRPr="004223D9">
        <w:rPr>
          <w:rFonts w:ascii="Arial Narrow" w:eastAsia="Arial" w:hAnsi="Arial Narrow"/>
          <w:sz w:val="24"/>
          <w:szCs w:val="24"/>
        </w:rPr>
        <w:t>Wykonawca zobowiązany jest do pełnienia funkcji nadzoru autorskiego i współpracy uczestnikami procesu budowlanego w zakresie i na zasadac</w:t>
      </w:r>
      <w:r w:rsidR="006A21D9">
        <w:rPr>
          <w:rFonts w:ascii="Arial Narrow" w:eastAsia="Arial" w:hAnsi="Arial Narrow"/>
          <w:sz w:val="24"/>
          <w:szCs w:val="24"/>
        </w:rPr>
        <w:t xml:space="preserve">h określonych w § 1 ust. 3 pkt </w:t>
      </w:r>
      <w:r w:rsidRPr="004223D9">
        <w:rPr>
          <w:rFonts w:ascii="Arial Narrow" w:eastAsia="Arial" w:hAnsi="Arial Narrow"/>
          <w:sz w:val="24"/>
          <w:szCs w:val="24"/>
        </w:rPr>
        <w:t>1</w:t>
      </w:r>
      <w:r w:rsidR="006A21D9">
        <w:rPr>
          <w:rFonts w:ascii="Arial Narrow" w:eastAsia="Arial" w:hAnsi="Arial Narrow"/>
          <w:sz w:val="24"/>
          <w:szCs w:val="24"/>
        </w:rPr>
        <w:t>7</w:t>
      </w:r>
      <w:r w:rsidRPr="004223D9">
        <w:rPr>
          <w:rFonts w:ascii="Arial Narrow" w:eastAsia="Arial" w:hAnsi="Arial Narrow"/>
          <w:sz w:val="24"/>
          <w:szCs w:val="24"/>
        </w:rPr>
        <w:t>.</w:t>
      </w:r>
    </w:p>
    <w:p w:rsidR="00111B74" w:rsidRDefault="00B32BAB" w:rsidP="004C0026">
      <w:pPr>
        <w:numPr>
          <w:ilvl w:val="0"/>
          <w:numId w:val="4"/>
        </w:numPr>
        <w:tabs>
          <w:tab w:val="left" w:pos="284"/>
        </w:tabs>
        <w:ind w:left="284" w:hanging="284"/>
        <w:jc w:val="both"/>
        <w:rPr>
          <w:rFonts w:ascii="Arial Narrow" w:eastAsia="Arial" w:hAnsi="Arial Narrow"/>
          <w:sz w:val="24"/>
          <w:szCs w:val="24"/>
        </w:rPr>
      </w:pPr>
      <w:r w:rsidRPr="004223D9">
        <w:rPr>
          <w:rFonts w:ascii="Arial Narrow" w:eastAsia="Arial" w:hAnsi="Arial Narrow"/>
          <w:sz w:val="24"/>
          <w:szCs w:val="24"/>
        </w:rPr>
        <w:t>W ramach przedmiotu umowy Wykonawca wykona pomiary, badania, ekspertyzy, sprawdzenia, analizy itp., w zakresie niezbędnym do prawidłowego zaprojektowania elementów objętych</w:t>
      </w:r>
      <w:r w:rsidR="00111B74" w:rsidRPr="004223D9">
        <w:rPr>
          <w:rFonts w:ascii="Arial Narrow" w:eastAsia="Arial" w:hAnsi="Arial Narrow"/>
          <w:sz w:val="24"/>
          <w:szCs w:val="24"/>
        </w:rPr>
        <w:t xml:space="preserve"> przedmiotem umowy.</w:t>
      </w:r>
    </w:p>
    <w:p w:rsidR="00B32BAB" w:rsidRDefault="00B32BAB" w:rsidP="004C0026">
      <w:pPr>
        <w:numPr>
          <w:ilvl w:val="0"/>
          <w:numId w:val="4"/>
        </w:numPr>
        <w:tabs>
          <w:tab w:val="left" w:pos="284"/>
        </w:tabs>
        <w:ind w:left="284" w:hanging="284"/>
        <w:jc w:val="both"/>
        <w:rPr>
          <w:rFonts w:ascii="Arial Narrow" w:eastAsia="Arial" w:hAnsi="Arial Narrow"/>
          <w:sz w:val="24"/>
          <w:szCs w:val="24"/>
        </w:rPr>
      </w:pPr>
      <w:r w:rsidRPr="004223D9">
        <w:rPr>
          <w:rFonts w:ascii="Arial Narrow" w:eastAsia="Arial" w:hAnsi="Arial Narrow"/>
          <w:sz w:val="24"/>
          <w:szCs w:val="24"/>
        </w:rPr>
        <w:t>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w:t>
      </w:r>
    </w:p>
    <w:p w:rsidR="00B32BAB" w:rsidRDefault="00B32BAB" w:rsidP="004C0026">
      <w:pPr>
        <w:numPr>
          <w:ilvl w:val="0"/>
          <w:numId w:val="4"/>
        </w:numPr>
        <w:tabs>
          <w:tab w:val="left" w:pos="284"/>
        </w:tabs>
        <w:ind w:left="284" w:hanging="284"/>
        <w:jc w:val="both"/>
        <w:rPr>
          <w:rFonts w:ascii="Arial Narrow" w:eastAsia="Arial" w:hAnsi="Arial Narrow"/>
          <w:sz w:val="24"/>
          <w:szCs w:val="24"/>
        </w:rPr>
      </w:pPr>
      <w:r w:rsidRPr="004223D9">
        <w:rPr>
          <w:rFonts w:ascii="Arial Narrow" w:eastAsia="Arial" w:hAnsi="Arial Narrow"/>
          <w:sz w:val="24"/>
          <w:szCs w:val="24"/>
        </w:rPr>
        <w:t>Na żądanie Zamawiającego Wykonawca zobowiązany jest do stawiennictwa w jego siedzibie, celem przedstawiania stanu zaawansowania prac projektowych.</w:t>
      </w:r>
    </w:p>
    <w:p w:rsidR="00B32BAB" w:rsidRDefault="00B32BAB" w:rsidP="004C0026">
      <w:pPr>
        <w:numPr>
          <w:ilvl w:val="0"/>
          <w:numId w:val="4"/>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na etapie sporządzania map do celów projektowych oraz na etapie projektowania musi uzyskać pełne informacje dotyczące lokalizacji sytuacyjnej</w:t>
      </w:r>
      <w:r w:rsidR="004754D7" w:rsidRPr="004223D9">
        <w:rPr>
          <w:rFonts w:ascii="Arial Narrow" w:eastAsia="Arial" w:hAnsi="Arial Narrow"/>
          <w:sz w:val="24"/>
          <w:szCs w:val="24"/>
        </w:rPr>
        <w:t xml:space="preserve"> </w:t>
      </w:r>
      <w:r w:rsidRPr="004223D9">
        <w:rPr>
          <w:rFonts w:ascii="Arial Narrow" w:eastAsia="Arial" w:hAnsi="Arial Narrow"/>
          <w:sz w:val="24"/>
          <w:szCs w:val="24"/>
        </w:rPr>
        <w:t>i głębokości ułożenia – rzędnych sieci czynnych i nieczynnych uzbrojenia w obrębie zakresu opracowania, informacje muszą być sporządzone na podstawie pomiarów Wykonawcy w terenie oraz informacji uzyskanych przez Wykonawcę od właścicieli</w:t>
      </w:r>
      <w:r w:rsidR="004754D7" w:rsidRPr="004223D9">
        <w:rPr>
          <w:rFonts w:ascii="Arial Narrow" w:eastAsia="Arial" w:hAnsi="Arial Narrow"/>
          <w:sz w:val="24"/>
          <w:szCs w:val="24"/>
        </w:rPr>
        <w:t xml:space="preserve"> </w:t>
      </w:r>
      <w:r w:rsidRPr="004223D9">
        <w:rPr>
          <w:rFonts w:ascii="Arial Narrow" w:eastAsia="Arial" w:hAnsi="Arial Narrow"/>
          <w:sz w:val="24"/>
          <w:szCs w:val="24"/>
        </w:rPr>
        <w:t>i gestorów sieci.</w:t>
      </w:r>
    </w:p>
    <w:p w:rsidR="00B32BAB" w:rsidRDefault="00B32BAB" w:rsidP="004C0026">
      <w:pPr>
        <w:numPr>
          <w:ilvl w:val="0"/>
          <w:numId w:val="4"/>
        </w:numPr>
        <w:tabs>
          <w:tab w:val="left" w:pos="284"/>
        </w:tabs>
        <w:spacing w:line="251" w:lineRule="auto"/>
        <w:ind w:left="284" w:hanging="284"/>
        <w:jc w:val="both"/>
        <w:rPr>
          <w:rFonts w:ascii="Arial Narrow" w:eastAsia="Arial" w:hAnsi="Arial Narrow"/>
          <w:sz w:val="24"/>
          <w:szCs w:val="24"/>
        </w:rPr>
      </w:pPr>
      <w:bookmarkStart w:id="4" w:name="page9"/>
      <w:bookmarkEnd w:id="4"/>
      <w:r w:rsidRPr="004223D9">
        <w:rPr>
          <w:rFonts w:ascii="Arial Narrow" w:eastAsia="Arial" w:hAnsi="Arial Narrow"/>
          <w:sz w:val="24"/>
          <w:szCs w:val="24"/>
        </w:rPr>
        <w:t xml:space="preserve">W przypadku, gdy na etapie realizacji prac budowlanych związanych z realizacją zamierzeń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w oparciu o dokumentację projektową stanowiącą przedmiot niniejszej umowy wystąpią roboty dodatkowe, a dokumentacja projektowa nie będzie zawierała sposobu wykonania tych robót, Wykonawca sporządzi dodatkowe rysunki, szkice</w:t>
      </w:r>
      <w:r w:rsidR="003F1350" w:rsidRPr="004223D9">
        <w:rPr>
          <w:rFonts w:ascii="Arial Narrow" w:eastAsia="Arial" w:hAnsi="Arial Narrow"/>
          <w:sz w:val="24"/>
          <w:szCs w:val="24"/>
        </w:rPr>
        <w:t xml:space="preserve"> </w:t>
      </w:r>
      <w:r w:rsidRPr="004223D9">
        <w:rPr>
          <w:rFonts w:ascii="Arial Narrow" w:eastAsia="Arial" w:hAnsi="Arial Narrow"/>
          <w:sz w:val="24"/>
          <w:szCs w:val="24"/>
        </w:rPr>
        <w:t xml:space="preserve">i wytyczne (w tym przedmiary) w sposób jednoznacznie określający sposób wykonania tych robót w ramach nadzoru autorskiego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 xml:space="preserve">i współpracy z uczestnikami procesu budowlanego w terminie wyznaczonym przez Inżyniera </w:t>
      </w:r>
      <w:r w:rsidRPr="004223D9">
        <w:rPr>
          <w:rFonts w:ascii="Arial Narrow" w:eastAsia="Arial" w:hAnsi="Arial Narrow"/>
          <w:sz w:val="24"/>
          <w:szCs w:val="24"/>
        </w:rPr>
        <w:lastRenderedPageBreak/>
        <w:t>Budowy. Termin ten będzie uwzględniał stopień skomplikowania niezbędnych rozwiązań, termin wykonania niezbędnych uzgodnień i opinii oraz wiedzy technicznej.</w:t>
      </w:r>
    </w:p>
    <w:p w:rsidR="00B32BAB" w:rsidRPr="004223D9" w:rsidRDefault="00B32BAB" w:rsidP="004C0026">
      <w:pPr>
        <w:numPr>
          <w:ilvl w:val="0"/>
          <w:numId w:val="4"/>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 xml:space="preserve">W przypadku, gdy na etapie realizacji prac budowlanych związanych z realizacją zamierzeń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 xml:space="preserve">w oparciu o dokumentację projektową stanowiącą przedmiot niniejszej umowy wystąpią roboty konieczne, nie ujęte w dokumentacji ani w przedmiarach robót </w:t>
      </w:r>
      <w:r w:rsidR="003F1350" w:rsidRPr="004223D9">
        <w:rPr>
          <w:rFonts w:ascii="Arial Narrow" w:eastAsia="Arial" w:hAnsi="Arial Narrow"/>
          <w:sz w:val="24"/>
          <w:szCs w:val="24"/>
        </w:rPr>
        <w:t>z</w:t>
      </w:r>
      <w:r w:rsidRPr="004223D9">
        <w:rPr>
          <w:rFonts w:ascii="Arial Narrow" w:eastAsia="Arial" w:hAnsi="Arial Narrow"/>
          <w:sz w:val="24"/>
          <w:szCs w:val="24"/>
        </w:rPr>
        <w:t xml:space="preserve"> powodu błędów projektowych, Wykonawca bez dodatkowego wynagrodzenia sporządzi dodatkowe rysunki, szkice i wytyczne</w:t>
      </w:r>
      <w:r w:rsidR="004223D9">
        <w:rPr>
          <w:rFonts w:ascii="Arial Narrow" w:eastAsia="Arial" w:hAnsi="Arial Narrow"/>
          <w:sz w:val="24"/>
          <w:szCs w:val="24"/>
        </w:rPr>
        <w:t xml:space="preserve">                  </w:t>
      </w:r>
      <w:r w:rsidRPr="004223D9">
        <w:rPr>
          <w:rFonts w:ascii="Arial Narrow" w:eastAsia="Arial" w:hAnsi="Arial Narrow"/>
          <w:sz w:val="24"/>
          <w:szCs w:val="24"/>
        </w:rPr>
        <w:t>(w tym przedmiary) w sposób jednoznacznie określający sposób wykonania tych robót w terminie wyznaczonym przez inżyniera budowy, przy czym obowiązują zapisy dotyczące kar umownych za nieterminowe usunięcie wad i usterek. W przypadku, gdy wykonanie tych robót wynikające z braku tych rozwiązań projektowych wpłynie na opóźnienie realizacji inwestycji, zwiększone koszty realizacji lub pogorszenie jakości wykonanych robót lub pogorszenia parametrów technicznych</w:t>
      </w:r>
      <w:r w:rsidR="004223D9">
        <w:rPr>
          <w:rFonts w:ascii="Arial Narrow" w:eastAsia="Arial" w:hAnsi="Arial Narrow"/>
          <w:sz w:val="24"/>
          <w:szCs w:val="24"/>
        </w:rPr>
        <w:t xml:space="preserve">                                       </w:t>
      </w:r>
      <w:r w:rsidRPr="004223D9">
        <w:rPr>
          <w:rFonts w:ascii="Arial Narrow" w:eastAsia="Arial" w:hAnsi="Arial Narrow"/>
          <w:sz w:val="24"/>
          <w:szCs w:val="24"/>
        </w:rPr>
        <w:t>i funkcjonalnych, Zamawiający może obciążyć Wykonawcę odpowiednio:</w:t>
      </w:r>
    </w:p>
    <w:p w:rsidR="00B32BAB" w:rsidRPr="006C384D" w:rsidRDefault="00B32BAB" w:rsidP="00B32BAB">
      <w:pPr>
        <w:spacing w:line="11" w:lineRule="exact"/>
        <w:rPr>
          <w:rFonts w:ascii="Arial Narrow" w:eastAsia="Arial" w:hAnsi="Arial Narrow"/>
          <w:sz w:val="24"/>
          <w:szCs w:val="24"/>
        </w:rPr>
      </w:pPr>
    </w:p>
    <w:p w:rsidR="00B32BAB" w:rsidRPr="006C384D" w:rsidRDefault="00B32BAB" w:rsidP="004C0026">
      <w:pPr>
        <w:numPr>
          <w:ilvl w:val="1"/>
          <w:numId w:val="5"/>
        </w:numPr>
        <w:tabs>
          <w:tab w:val="left" w:pos="851"/>
        </w:tabs>
        <w:spacing w:line="237" w:lineRule="auto"/>
        <w:ind w:left="636" w:hanging="352"/>
        <w:jc w:val="both"/>
        <w:rPr>
          <w:rFonts w:ascii="Arial Narrow" w:eastAsia="Arial" w:hAnsi="Arial Narrow"/>
          <w:sz w:val="24"/>
          <w:szCs w:val="24"/>
        </w:rPr>
      </w:pPr>
      <w:r w:rsidRPr="006C384D">
        <w:rPr>
          <w:rFonts w:ascii="Arial Narrow" w:eastAsia="Arial" w:hAnsi="Arial Narrow"/>
          <w:sz w:val="24"/>
          <w:szCs w:val="24"/>
        </w:rPr>
        <w:t xml:space="preserve">kwotą odpowiadającą dodatkowemu kosztowi, który zmuszony jest ponieść Zamawiający </w:t>
      </w:r>
      <w:r w:rsidR="003F1350">
        <w:rPr>
          <w:rFonts w:ascii="Arial Narrow" w:eastAsia="Arial" w:hAnsi="Arial Narrow"/>
          <w:sz w:val="24"/>
          <w:szCs w:val="24"/>
        </w:rPr>
        <w:t xml:space="preserve">                     </w:t>
      </w:r>
      <w:r w:rsidRPr="006C384D">
        <w:rPr>
          <w:rFonts w:ascii="Arial Narrow" w:eastAsia="Arial" w:hAnsi="Arial Narrow"/>
          <w:sz w:val="24"/>
          <w:szCs w:val="24"/>
        </w:rPr>
        <w:t>z uwagi na wykonanie robót koniecznych nieprzewidzianych</w:t>
      </w:r>
      <w:r w:rsidR="003F1350">
        <w:rPr>
          <w:rFonts w:ascii="Arial Narrow" w:eastAsia="Arial" w:hAnsi="Arial Narrow"/>
          <w:sz w:val="24"/>
          <w:szCs w:val="24"/>
        </w:rPr>
        <w:t xml:space="preserve"> </w:t>
      </w:r>
      <w:r w:rsidRPr="006C384D">
        <w:rPr>
          <w:rFonts w:ascii="Arial Narrow" w:eastAsia="Arial" w:hAnsi="Arial Narrow"/>
          <w:sz w:val="24"/>
          <w:szCs w:val="24"/>
        </w:rPr>
        <w:t xml:space="preserve">w dokumentacji projektowej </w:t>
      </w:r>
      <w:r w:rsidR="003F1350">
        <w:rPr>
          <w:rFonts w:ascii="Arial Narrow" w:eastAsia="Arial" w:hAnsi="Arial Narrow"/>
          <w:sz w:val="24"/>
          <w:szCs w:val="24"/>
        </w:rPr>
        <w:t xml:space="preserve">                </w:t>
      </w:r>
      <w:r w:rsidRPr="006C384D">
        <w:rPr>
          <w:rFonts w:ascii="Arial Narrow" w:eastAsia="Arial" w:hAnsi="Arial Narrow"/>
          <w:sz w:val="24"/>
          <w:szCs w:val="24"/>
        </w:rPr>
        <w:t>a stanowiących błąd, brak lub wadę tej dokumentacji,</w:t>
      </w:r>
    </w:p>
    <w:p w:rsidR="00B32BAB" w:rsidRPr="006C384D" w:rsidRDefault="00B32BAB" w:rsidP="004223D9">
      <w:pPr>
        <w:spacing w:line="11" w:lineRule="exact"/>
        <w:rPr>
          <w:rFonts w:ascii="Arial Narrow" w:eastAsia="Arial" w:hAnsi="Arial Narrow"/>
          <w:sz w:val="24"/>
          <w:szCs w:val="24"/>
        </w:rPr>
      </w:pPr>
    </w:p>
    <w:p w:rsidR="00B32BAB" w:rsidRPr="006C384D" w:rsidRDefault="00B32BAB" w:rsidP="004C0026">
      <w:pPr>
        <w:numPr>
          <w:ilvl w:val="1"/>
          <w:numId w:val="5"/>
        </w:numPr>
        <w:tabs>
          <w:tab w:val="left" w:pos="851"/>
        </w:tabs>
        <w:spacing w:line="237" w:lineRule="auto"/>
        <w:ind w:left="636" w:hanging="352"/>
        <w:jc w:val="both"/>
        <w:rPr>
          <w:rFonts w:ascii="Arial Narrow" w:eastAsia="Arial" w:hAnsi="Arial Narrow"/>
          <w:sz w:val="24"/>
          <w:szCs w:val="24"/>
        </w:rPr>
      </w:pPr>
      <w:r w:rsidRPr="006C384D">
        <w:rPr>
          <w:rFonts w:ascii="Arial Narrow" w:eastAsia="Arial" w:hAnsi="Arial Narrow"/>
          <w:sz w:val="24"/>
          <w:szCs w:val="24"/>
        </w:rPr>
        <w:t>kosztami, wynikającymi z wartości robót oraz przy użyciu odpowiednich materiałów, których wykonanie doprowadzi do właściwej jakości robót wynikającej z założeń projektowych, wymagań Zamawiającego, szczegółowych specyfikacji technicznych oraz obowiązujących przepisów i norm.</w:t>
      </w:r>
    </w:p>
    <w:p w:rsidR="004754D7" w:rsidRPr="006C384D" w:rsidRDefault="004754D7" w:rsidP="004754D7">
      <w:pPr>
        <w:tabs>
          <w:tab w:val="left" w:pos="851"/>
        </w:tabs>
        <w:spacing w:line="237" w:lineRule="auto"/>
        <w:jc w:val="both"/>
        <w:rPr>
          <w:rFonts w:ascii="Arial Narrow" w:eastAsia="Arial" w:hAnsi="Arial Narrow"/>
          <w:sz w:val="24"/>
          <w:szCs w:val="24"/>
        </w:rPr>
      </w:pPr>
    </w:p>
    <w:p w:rsidR="00B32BAB" w:rsidRPr="006C384D" w:rsidRDefault="004754D7" w:rsidP="004754D7">
      <w:pPr>
        <w:spacing w:line="255" w:lineRule="exact"/>
        <w:jc w:val="center"/>
        <w:rPr>
          <w:rFonts w:ascii="Arial Narrow" w:eastAsia="Times New Roman" w:hAnsi="Arial Narrow"/>
          <w:b/>
          <w:sz w:val="24"/>
          <w:szCs w:val="24"/>
        </w:rPr>
      </w:pPr>
      <w:r w:rsidRPr="006C384D">
        <w:rPr>
          <w:rFonts w:ascii="Arial Narrow" w:eastAsia="Times New Roman" w:hAnsi="Arial Narrow"/>
          <w:b/>
          <w:sz w:val="24"/>
          <w:szCs w:val="24"/>
        </w:rPr>
        <w:t>§ 6</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7624E">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Prawa autorskie</w:t>
      </w:r>
    </w:p>
    <w:p w:rsidR="00B32BAB" w:rsidRPr="006C384D" w:rsidRDefault="00B32BAB" w:rsidP="00B32BAB">
      <w:pPr>
        <w:spacing w:line="238" w:lineRule="auto"/>
        <w:ind w:left="134"/>
        <w:jc w:val="both"/>
        <w:rPr>
          <w:rFonts w:ascii="Arial Narrow" w:eastAsia="Arial" w:hAnsi="Arial Narrow"/>
          <w:sz w:val="24"/>
          <w:szCs w:val="24"/>
        </w:rPr>
      </w:pPr>
      <w:r w:rsidRPr="006C384D">
        <w:rPr>
          <w:rFonts w:ascii="Arial Narrow" w:eastAsia="Arial" w:hAnsi="Arial Narrow"/>
          <w:sz w:val="24"/>
          <w:szCs w:val="24"/>
        </w:rPr>
        <w:t>Zamawiający w oparciu o postanowienia niniejszej umowy nabywa autorskie prawa majątkowe do przedmiotu umowy i uprawniony jest do wielokrotnego ich wykorzystywania na polach eksploatacji określonych w ustawie z dnia 4 lutego 1994 r. o prawie autorskim</w:t>
      </w:r>
      <w:r w:rsidR="003F1350">
        <w:rPr>
          <w:rFonts w:ascii="Arial Narrow" w:eastAsia="Arial" w:hAnsi="Arial Narrow"/>
          <w:sz w:val="24"/>
          <w:szCs w:val="24"/>
        </w:rPr>
        <w:t xml:space="preserve"> </w:t>
      </w:r>
      <w:r w:rsidRPr="006C384D">
        <w:rPr>
          <w:rFonts w:ascii="Arial Narrow" w:eastAsia="Arial" w:hAnsi="Arial Narrow"/>
          <w:sz w:val="24"/>
          <w:szCs w:val="24"/>
        </w:rPr>
        <w:t xml:space="preserve">i prawach pokrewnych wraz </w:t>
      </w:r>
      <w:r w:rsidR="003F1350">
        <w:rPr>
          <w:rFonts w:ascii="Arial Narrow" w:eastAsia="Arial" w:hAnsi="Arial Narrow"/>
          <w:sz w:val="24"/>
          <w:szCs w:val="24"/>
        </w:rPr>
        <w:t xml:space="preserve">                    </w:t>
      </w:r>
      <w:r w:rsidRPr="006C384D">
        <w:rPr>
          <w:rFonts w:ascii="Arial Narrow" w:eastAsia="Arial" w:hAnsi="Arial Narrow"/>
          <w:sz w:val="24"/>
          <w:szCs w:val="24"/>
        </w:rPr>
        <w:t xml:space="preserve">z przeniesieniem zależnego prawa autorskiego do utworu w ramach wynagrodzenia określonego </w:t>
      </w:r>
      <w:r w:rsidR="00FF6D42">
        <w:rPr>
          <w:rFonts w:ascii="Arial Narrow" w:eastAsia="Arial" w:hAnsi="Arial Narrow"/>
          <w:sz w:val="24"/>
          <w:szCs w:val="24"/>
        </w:rPr>
        <w:t xml:space="preserve">                </w:t>
      </w:r>
      <w:r w:rsidRPr="006C384D">
        <w:rPr>
          <w:rFonts w:ascii="Arial Narrow" w:eastAsia="Arial" w:hAnsi="Arial Narrow"/>
          <w:sz w:val="24"/>
          <w:szCs w:val="24"/>
        </w:rPr>
        <w:t xml:space="preserve">w § </w:t>
      </w:r>
      <w:r w:rsidR="00501977" w:rsidRPr="006C384D">
        <w:rPr>
          <w:rFonts w:ascii="Arial Narrow" w:eastAsia="Arial" w:hAnsi="Arial Narrow"/>
          <w:sz w:val="24"/>
          <w:szCs w:val="24"/>
        </w:rPr>
        <w:t xml:space="preserve">2 </w:t>
      </w:r>
      <w:r w:rsidRPr="006C384D">
        <w:rPr>
          <w:rFonts w:ascii="Arial Narrow" w:eastAsia="Arial" w:hAnsi="Arial Narrow"/>
          <w:sz w:val="24"/>
          <w:szCs w:val="24"/>
        </w:rPr>
        <w:t>ust.1.</w:t>
      </w:r>
    </w:p>
    <w:p w:rsidR="00B32BAB" w:rsidRPr="006C384D" w:rsidRDefault="00B32BAB" w:rsidP="004C0026">
      <w:pPr>
        <w:pStyle w:val="Akapitzlist"/>
        <w:numPr>
          <w:ilvl w:val="0"/>
          <w:numId w:val="23"/>
        </w:numPr>
        <w:spacing w:line="238" w:lineRule="auto"/>
        <w:ind w:left="426" w:hanging="284"/>
        <w:jc w:val="both"/>
        <w:rPr>
          <w:rFonts w:ascii="Arial Narrow" w:eastAsia="Arial" w:hAnsi="Arial Narrow"/>
          <w:sz w:val="24"/>
          <w:szCs w:val="24"/>
        </w:rPr>
      </w:pPr>
      <w:r w:rsidRPr="006C384D">
        <w:rPr>
          <w:rFonts w:ascii="Arial Narrow" w:eastAsia="Arial" w:hAnsi="Arial Narrow"/>
          <w:sz w:val="24"/>
          <w:szCs w:val="24"/>
        </w:rPr>
        <w:t>Wykonawca przenosi na Zamawiającego całość majątkowych praw autorskich do przedmiotu umowy, o którym mowa w § 1, zwanego dalej dziełem, bez dodatkowych opłat. Przeniesienie autorskich praw majątkowych obejmuje następujące pola eksploatacji:</w:t>
      </w:r>
    </w:p>
    <w:p w:rsidR="00B32BAB" w:rsidRPr="006C384D" w:rsidRDefault="00B32BAB" w:rsidP="004C0026">
      <w:pPr>
        <w:pStyle w:val="Akapitzlist"/>
        <w:numPr>
          <w:ilvl w:val="0"/>
          <w:numId w:val="27"/>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korzystania z przedmiotu umowy w całości lub części, w celu realizacji osobiście lub za pośrednictwem osób trzecich, innych opracowań materiałów;</w:t>
      </w:r>
    </w:p>
    <w:p w:rsidR="00B32BAB" w:rsidRPr="006C384D" w:rsidRDefault="00B32BAB" w:rsidP="004C0026">
      <w:pPr>
        <w:pStyle w:val="Akapitzlist"/>
        <w:numPr>
          <w:ilvl w:val="0"/>
          <w:numId w:val="27"/>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utrwalania i zwielokrotnienia każdego dzieła – prawo do wytwarzania dowolną techniką egzemplarzy, w tym techniką drukarską, reprograficzną, zapisu magnetycznego oraz techniką cyfrową;</w:t>
      </w:r>
    </w:p>
    <w:p w:rsidR="00B32BAB" w:rsidRPr="006C384D" w:rsidRDefault="00B32BAB" w:rsidP="004C0026">
      <w:pPr>
        <w:pStyle w:val="Akapitzlist"/>
        <w:numPr>
          <w:ilvl w:val="0"/>
          <w:numId w:val="27"/>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obrotu oryginałem albo egzemplarzami dzieła – prawo do wprowadzania do obrotu, użyczenia lub najmu oryginału albo egzemplarzy dzieła i jego części;</w:t>
      </w:r>
    </w:p>
    <w:p w:rsidR="00B32BAB" w:rsidRPr="006C384D" w:rsidRDefault="00B32BAB" w:rsidP="004C0026">
      <w:pPr>
        <w:pStyle w:val="Akapitzlist"/>
        <w:numPr>
          <w:ilvl w:val="0"/>
          <w:numId w:val="27"/>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rozpowszechniania utworu – udostępnianie dzieła oraz tworzenie na podstawie dzieła nowych opracowań, prawo do trwałego lub czasowego zwielokrotnienia dzieła w całości lub w części, jakimikolwiek środkami i w jakiejkolwiek formie;</w:t>
      </w:r>
    </w:p>
    <w:p w:rsidR="00B32BAB" w:rsidRPr="006C384D" w:rsidRDefault="00B32BAB" w:rsidP="004C0026">
      <w:pPr>
        <w:pStyle w:val="Akapitzlist"/>
        <w:numPr>
          <w:ilvl w:val="0"/>
          <w:numId w:val="27"/>
        </w:numPr>
        <w:spacing w:line="238" w:lineRule="auto"/>
        <w:jc w:val="both"/>
        <w:rPr>
          <w:rFonts w:ascii="Arial Narrow" w:eastAsia="Arial" w:hAnsi="Arial Narrow"/>
          <w:sz w:val="24"/>
          <w:szCs w:val="24"/>
        </w:rPr>
      </w:pPr>
      <w:r w:rsidRPr="006C384D">
        <w:rPr>
          <w:rFonts w:ascii="Arial Narrow" w:eastAsia="Arial" w:hAnsi="Arial Narrow"/>
          <w:sz w:val="24"/>
          <w:szCs w:val="24"/>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rsidR="00B32BAB" w:rsidRPr="006C384D" w:rsidRDefault="00B32BAB" w:rsidP="004C0026">
      <w:pPr>
        <w:pStyle w:val="Akapitzlist"/>
        <w:numPr>
          <w:ilvl w:val="0"/>
          <w:numId w:val="27"/>
        </w:numPr>
        <w:jc w:val="both"/>
        <w:rPr>
          <w:rFonts w:ascii="Arial Narrow" w:eastAsia="Arial" w:hAnsi="Arial Narrow"/>
          <w:sz w:val="24"/>
          <w:szCs w:val="24"/>
        </w:rPr>
      </w:pPr>
      <w:r w:rsidRPr="006C384D">
        <w:rPr>
          <w:rFonts w:ascii="Arial Narrow" w:eastAsia="Arial" w:hAnsi="Arial Narrow"/>
          <w:sz w:val="24"/>
          <w:szCs w:val="24"/>
        </w:rPr>
        <w:t>wprowadzenia i przechowywania w bazie danych komputera, wprowadzenie i przechowywanie w sieci komputerowej,</w:t>
      </w:r>
      <w:bookmarkStart w:id="5" w:name="page10"/>
      <w:bookmarkEnd w:id="5"/>
      <w:r w:rsidR="00540F28" w:rsidRPr="006C384D">
        <w:rPr>
          <w:rFonts w:ascii="Arial Narrow" w:eastAsia="Arial" w:hAnsi="Arial Narrow"/>
          <w:sz w:val="24"/>
          <w:szCs w:val="24"/>
        </w:rPr>
        <w:t xml:space="preserve"> </w:t>
      </w:r>
      <w:r w:rsidRPr="006C384D">
        <w:rPr>
          <w:rFonts w:ascii="Arial Narrow" w:eastAsia="Arial" w:hAnsi="Arial Narrow"/>
          <w:sz w:val="24"/>
          <w:szCs w:val="24"/>
        </w:rPr>
        <w:t>wypożyczania egzemplarzy całości lub części dzieła.</w:t>
      </w:r>
    </w:p>
    <w:p w:rsidR="00B32BAB" w:rsidRPr="006C384D" w:rsidRDefault="00B32BAB" w:rsidP="004C0026">
      <w:pPr>
        <w:numPr>
          <w:ilvl w:val="0"/>
          <w:numId w:val="24"/>
        </w:numPr>
        <w:ind w:left="426" w:hanging="284"/>
        <w:jc w:val="both"/>
        <w:rPr>
          <w:rFonts w:ascii="Arial Narrow" w:eastAsia="Arial" w:hAnsi="Arial Narrow"/>
          <w:sz w:val="24"/>
          <w:szCs w:val="24"/>
        </w:rPr>
      </w:pPr>
      <w:r w:rsidRPr="006C384D">
        <w:rPr>
          <w:rFonts w:ascii="Arial Narrow" w:eastAsia="Arial" w:hAnsi="Arial Narrow"/>
          <w:sz w:val="24"/>
          <w:szCs w:val="24"/>
        </w:rPr>
        <w:t>Przeniesienie praw autorskich następuje w dniu odbioru przez Zamawiającego przedmiotu umowy.</w:t>
      </w:r>
    </w:p>
    <w:p w:rsidR="00B32BAB" w:rsidRDefault="00B32BAB" w:rsidP="004C0026">
      <w:pPr>
        <w:numPr>
          <w:ilvl w:val="0"/>
          <w:numId w:val="24"/>
        </w:numPr>
        <w:ind w:left="426" w:hanging="284"/>
        <w:jc w:val="both"/>
        <w:rPr>
          <w:rFonts w:ascii="Arial Narrow" w:eastAsia="Arial" w:hAnsi="Arial Narrow"/>
          <w:sz w:val="24"/>
          <w:szCs w:val="24"/>
        </w:rPr>
      </w:pPr>
      <w:r w:rsidRPr="006C384D">
        <w:rPr>
          <w:rFonts w:ascii="Arial Narrow" w:eastAsia="Arial" w:hAnsi="Arial Narrow"/>
          <w:sz w:val="24"/>
          <w:szCs w:val="24"/>
        </w:rPr>
        <w:t xml:space="preserve">Zamawiający ma prawo do swobodnego dysponowania nabytymi majątkowymi prawami autorskimi, w tym przeniesienia ich na inny podmiot, bez jakichkolwiek dodatkowych opłat, wynagrodzeń na rzecz Wykonawcy zarówno na terenie kraju, jak i poza jego granicami. </w:t>
      </w:r>
      <w:r w:rsidRPr="006C384D">
        <w:rPr>
          <w:rFonts w:ascii="Arial Narrow" w:eastAsia="Arial" w:hAnsi="Arial Narrow"/>
          <w:sz w:val="24"/>
          <w:szCs w:val="24"/>
        </w:rPr>
        <w:lastRenderedPageBreak/>
        <w:t>Wykonawca zrzeka się dochodzenia swoich majątkowych praw autorskich, objętych niniejszą umową.</w:t>
      </w:r>
    </w:p>
    <w:p w:rsidR="00B32BAB" w:rsidRPr="00452589" w:rsidRDefault="00B32BAB" w:rsidP="004C0026">
      <w:pPr>
        <w:numPr>
          <w:ilvl w:val="0"/>
          <w:numId w:val="24"/>
        </w:numPr>
        <w:spacing w:after="240"/>
        <w:ind w:left="426" w:hanging="284"/>
        <w:jc w:val="both"/>
        <w:rPr>
          <w:rFonts w:ascii="Arial Narrow" w:eastAsia="Arial" w:hAnsi="Arial Narrow"/>
          <w:sz w:val="24"/>
          <w:szCs w:val="24"/>
        </w:rPr>
      </w:pPr>
      <w:r w:rsidRPr="00452589">
        <w:rPr>
          <w:rFonts w:ascii="Arial Narrow" w:eastAsia="Arial" w:hAnsi="Arial Narrow"/>
          <w:sz w:val="24"/>
          <w:szCs w:val="24"/>
        </w:rPr>
        <w:t xml:space="preserve">Wykonawca oświadcza, że korzystanie przez Zamawiającego z autorskich praw do dzieła, </w:t>
      </w:r>
      <w:r w:rsidR="003F1350" w:rsidRPr="00452589">
        <w:rPr>
          <w:rFonts w:ascii="Arial Narrow" w:eastAsia="Arial" w:hAnsi="Arial Narrow"/>
          <w:sz w:val="24"/>
          <w:szCs w:val="24"/>
        </w:rPr>
        <w:t xml:space="preserve">                      </w:t>
      </w:r>
      <w:r w:rsidRPr="00452589">
        <w:rPr>
          <w:rFonts w:ascii="Arial Narrow" w:eastAsia="Arial" w:hAnsi="Arial Narrow"/>
          <w:sz w:val="24"/>
          <w:szCs w:val="24"/>
        </w:rP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w:t>
      </w:r>
      <w:r w:rsidR="00452589">
        <w:rPr>
          <w:rFonts w:ascii="Arial Narrow" w:eastAsia="Arial" w:hAnsi="Arial Narrow"/>
          <w:sz w:val="24"/>
          <w:szCs w:val="24"/>
        </w:rPr>
        <w:t xml:space="preserve">                </w:t>
      </w:r>
      <w:r w:rsidRPr="00452589">
        <w:rPr>
          <w:rFonts w:ascii="Arial Narrow" w:eastAsia="Arial" w:hAnsi="Arial Narrow"/>
          <w:sz w:val="24"/>
          <w:szCs w:val="24"/>
        </w:rPr>
        <w:t xml:space="preserve">i w jego imieniu osób trzecich, w tym w szczególności wykorzystanie dzieła w sposób wskazany </w:t>
      </w:r>
      <w:r w:rsidR="00452589">
        <w:rPr>
          <w:rFonts w:ascii="Arial Narrow" w:eastAsia="Arial" w:hAnsi="Arial Narrow"/>
          <w:sz w:val="24"/>
          <w:szCs w:val="24"/>
        </w:rPr>
        <w:t xml:space="preserve">             </w:t>
      </w:r>
      <w:r w:rsidRPr="00452589">
        <w:rPr>
          <w:rFonts w:ascii="Arial Narrow" w:eastAsia="Arial" w:hAnsi="Arial Narrow"/>
          <w:sz w:val="24"/>
          <w:szCs w:val="24"/>
        </w:rPr>
        <w:t>w niniejszym paragrafie nie narusza prawa do nienaruszalności formy i treści dzieła oraz jego rzetelnego wykorzystania.</w:t>
      </w:r>
    </w:p>
    <w:p w:rsidR="00B32BAB" w:rsidRPr="006C384D" w:rsidRDefault="002F3252" w:rsidP="002F3252">
      <w:pPr>
        <w:spacing w:line="257" w:lineRule="exact"/>
        <w:jc w:val="center"/>
        <w:rPr>
          <w:rFonts w:ascii="Arial Narrow" w:eastAsia="Times New Roman" w:hAnsi="Arial Narrow"/>
          <w:b/>
          <w:sz w:val="24"/>
          <w:szCs w:val="24"/>
        </w:rPr>
      </w:pPr>
      <w:r w:rsidRPr="006C384D">
        <w:rPr>
          <w:rFonts w:ascii="Arial Narrow" w:eastAsia="Times New Roman" w:hAnsi="Arial Narrow"/>
          <w:b/>
          <w:sz w:val="24"/>
          <w:szCs w:val="24"/>
        </w:rPr>
        <w:t>§ 7</w:t>
      </w:r>
    </w:p>
    <w:p w:rsidR="00B32BAB" w:rsidRPr="006C384D" w:rsidRDefault="00B32BAB" w:rsidP="00B32BAB">
      <w:pPr>
        <w:spacing w:line="3" w:lineRule="exact"/>
        <w:rPr>
          <w:rFonts w:ascii="Arial Narrow" w:eastAsia="Arial" w:hAnsi="Arial Narrow"/>
          <w:b/>
          <w:sz w:val="24"/>
          <w:szCs w:val="24"/>
        </w:rPr>
      </w:pPr>
    </w:p>
    <w:p w:rsidR="00B32BAB" w:rsidRPr="006C384D" w:rsidRDefault="00B32BAB" w:rsidP="0077624E">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Płatności</w:t>
      </w:r>
    </w:p>
    <w:p w:rsidR="00B32BAB" w:rsidRPr="006C384D" w:rsidRDefault="00B32BAB" w:rsidP="004C0026">
      <w:pPr>
        <w:pStyle w:val="Default"/>
        <w:numPr>
          <w:ilvl w:val="0"/>
          <w:numId w:val="22"/>
        </w:numPr>
        <w:ind w:left="284" w:hanging="276"/>
        <w:jc w:val="both"/>
        <w:rPr>
          <w:rFonts w:ascii="Arial Narrow" w:hAnsi="Arial Narrow"/>
        </w:rPr>
      </w:pPr>
      <w:r w:rsidRPr="006C384D">
        <w:rPr>
          <w:rFonts w:ascii="Arial Narrow" w:hAnsi="Arial Narrow"/>
        </w:rPr>
        <w:t xml:space="preserve">Strony postanawiają, że rozliczenie końcowe Zamawiającego z Wykonawca za wykonaną Dokumentację Projektową nastąpi po podpisaniu protokołu zdawczo-odbiorczego wraz z decyzją </w:t>
      </w:r>
      <w:r w:rsidR="003F1350">
        <w:rPr>
          <w:rFonts w:ascii="Arial Narrow" w:hAnsi="Arial Narrow"/>
        </w:rPr>
        <w:t xml:space="preserve">               </w:t>
      </w:r>
      <w:r w:rsidRPr="006C384D">
        <w:rPr>
          <w:rFonts w:ascii="Arial Narrow" w:hAnsi="Arial Narrow"/>
        </w:rPr>
        <w:t xml:space="preserve">ZRID. </w:t>
      </w:r>
    </w:p>
    <w:p w:rsidR="00B32BAB" w:rsidRPr="006C384D" w:rsidRDefault="00B32BAB" w:rsidP="004C0026">
      <w:pPr>
        <w:pStyle w:val="Default"/>
        <w:numPr>
          <w:ilvl w:val="0"/>
          <w:numId w:val="22"/>
        </w:numPr>
        <w:ind w:left="284" w:hanging="276"/>
        <w:jc w:val="both"/>
        <w:rPr>
          <w:rFonts w:ascii="Arial Narrow" w:hAnsi="Arial Narrow"/>
        </w:rPr>
      </w:pPr>
      <w:r w:rsidRPr="006C384D">
        <w:rPr>
          <w:rFonts w:ascii="Arial Narrow" w:hAnsi="Arial Narrow"/>
        </w:rPr>
        <w:t xml:space="preserve">Zamawiający przewiduje dokonanie płatności częściowej za wykonany przedmiot umowy, zgodnie </w:t>
      </w:r>
      <w:r w:rsidR="00C137CE">
        <w:rPr>
          <w:rFonts w:ascii="Arial Narrow" w:hAnsi="Arial Narrow"/>
        </w:rPr>
        <w:t xml:space="preserve">              </w:t>
      </w:r>
      <w:r w:rsidRPr="006C384D">
        <w:rPr>
          <w:rFonts w:ascii="Arial Narrow" w:hAnsi="Arial Narrow"/>
        </w:rPr>
        <w:t xml:space="preserve">z § 2 ust. 3 umowy. </w:t>
      </w:r>
    </w:p>
    <w:p w:rsidR="008D1DC3" w:rsidRPr="008D1DC3" w:rsidRDefault="008D1DC3" w:rsidP="004C0026">
      <w:pPr>
        <w:pStyle w:val="Akapitzlist"/>
        <w:numPr>
          <w:ilvl w:val="0"/>
          <w:numId w:val="22"/>
        </w:numPr>
        <w:ind w:left="284" w:hanging="276"/>
        <w:jc w:val="both"/>
        <w:rPr>
          <w:rFonts w:ascii="Arial Narrow" w:eastAsia="Arial" w:hAnsi="Arial Narrow"/>
          <w:sz w:val="24"/>
          <w:szCs w:val="24"/>
        </w:rPr>
      </w:pPr>
      <w:r w:rsidRPr="008D1DC3">
        <w:rPr>
          <w:rFonts w:ascii="Arial Narrow" w:eastAsia="Arial" w:hAnsi="Arial Narrow"/>
          <w:sz w:val="24"/>
          <w:szCs w:val="24"/>
        </w:rPr>
        <w:t>Podstawą wystawienia faktur</w:t>
      </w:r>
      <w:r>
        <w:rPr>
          <w:rFonts w:ascii="Arial Narrow" w:eastAsia="Arial" w:hAnsi="Arial Narrow"/>
          <w:sz w:val="24"/>
          <w:szCs w:val="24"/>
        </w:rPr>
        <w:t>y</w:t>
      </w:r>
      <w:r w:rsidRPr="008D1DC3">
        <w:rPr>
          <w:rFonts w:ascii="Arial Narrow" w:eastAsia="Arial" w:hAnsi="Arial Narrow"/>
          <w:sz w:val="24"/>
          <w:szCs w:val="24"/>
        </w:rPr>
        <w:t xml:space="preserve"> częściow</w:t>
      </w:r>
      <w:r>
        <w:rPr>
          <w:rFonts w:ascii="Arial Narrow" w:eastAsia="Arial" w:hAnsi="Arial Narrow"/>
          <w:sz w:val="24"/>
          <w:szCs w:val="24"/>
        </w:rPr>
        <w:t xml:space="preserve">ej </w:t>
      </w:r>
      <w:r w:rsidRPr="008D1DC3">
        <w:rPr>
          <w:rFonts w:ascii="Arial Narrow" w:eastAsia="Arial" w:hAnsi="Arial Narrow"/>
          <w:sz w:val="24"/>
          <w:szCs w:val="24"/>
        </w:rPr>
        <w:t>za opracowanie dokumentacji, będzie podpisany przez Zamawiającego protokół częściowego odbioru dokumentacji.</w:t>
      </w:r>
    </w:p>
    <w:p w:rsidR="00B32BAB" w:rsidRPr="006C384D" w:rsidRDefault="00B32BAB" w:rsidP="004C0026">
      <w:pPr>
        <w:pStyle w:val="Default"/>
        <w:numPr>
          <w:ilvl w:val="0"/>
          <w:numId w:val="22"/>
        </w:numPr>
        <w:ind w:left="284" w:hanging="276"/>
        <w:jc w:val="both"/>
        <w:rPr>
          <w:rFonts w:ascii="Arial Narrow" w:hAnsi="Arial Narrow"/>
        </w:rPr>
      </w:pPr>
      <w:r w:rsidRPr="006C384D">
        <w:rPr>
          <w:rFonts w:ascii="Arial Narrow" w:eastAsia="Arial" w:hAnsi="Arial Narrow"/>
          <w:color w:val="auto"/>
        </w:rPr>
        <w:t xml:space="preserve">Podstawą wystawienia faktury końcowej za opracowanie dokumentacji będzie podpisany przez Zamawiającego protokół odbioru całości dokumentacji wraz z decyzją </w:t>
      </w:r>
      <w:proofErr w:type="spellStart"/>
      <w:r w:rsidRPr="006C384D">
        <w:rPr>
          <w:rFonts w:ascii="Arial Narrow" w:eastAsia="Arial" w:hAnsi="Arial Narrow"/>
          <w:color w:val="auto"/>
        </w:rPr>
        <w:t>ZRiD</w:t>
      </w:r>
      <w:proofErr w:type="spellEnd"/>
      <w:r w:rsidRPr="006C384D">
        <w:rPr>
          <w:rFonts w:ascii="Arial Narrow" w:eastAsia="Arial" w:hAnsi="Arial Narrow"/>
          <w:color w:val="auto"/>
        </w:rPr>
        <w:t>.</w:t>
      </w:r>
    </w:p>
    <w:p w:rsidR="00B32BAB" w:rsidRPr="006C384D" w:rsidRDefault="00B32BAB" w:rsidP="004C0026">
      <w:pPr>
        <w:pStyle w:val="Default"/>
        <w:numPr>
          <w:ilvl w:val="0"/>
          <w:numId w:val="22"/>
        </w:numPr>
        <w:ind w:left="284" w:hanging="276"/>
        <w:jc w:val="both"/>
        <w:rPr>
          <w:rFonts w:ascii="Arial Narrow" w:hAnsi="Arial Narrow"/>
        </w:rPr>
      </w:pPr>
      <w:r w:rsidRPr="006C384D">
        <w:rPr>
          <w:rFonts w:ascii="Arial Narrow" w:eastAsia="Arial" w:hAnsi="Arial Narrow"/>
          <w:color w:val="auto"/>
        </w:rPr>
        <w:t xml:space="preserve">Wynagrodzenie zostanie przekazane na rachunek bankowy Wykonawcy wskazany na fakturach </w:t>
      </w:r>
      <w:r w:rsidR="00104105">
        <w:rPr>
          <w:rFonts w:ascii="Arial Narrow" w:eastAsia="Arial" w:hAnsi="Arial Narrow"/>
          <w:color w:val="auto"/>
        </w:rPr>
        <w:t xml:space="preserve">                </w:t>
      </w:r>
      <w:r w:rsidRPr="006C384D">
        <w:rPr>
          <w:rFonts w:ascii="Arial Narrow" w:eastAsia="Arial" w:hAnsi="Arial Narrow"/>
          <w:color w:val="auto"/>
        </w:rPr>
        <w:t xml:space="preserve">w terminie </w:t>
      </w:r>
      <w:r w:rsidR="00AE5CB7" w:rsidRPr="006C384D">
        <w:rPr>
          <w:rFonts w:ascii="Arial Narrow" w:eastAsia="Arial" w:hAnsi="Arial Narrow"/>
          <w:b/>
          <w:color w:val="auto"/>
        </w:rPr>
        <w:t xml:space="preserve">do 30 dnia </w:t>
      </w:r>
      <w:r w:rsidRPr="006C384D">
        <w:rPr>
          <w:rFonts w:ascii="Arial Narrow" w:eastAsia="Arial" w:hAnsi="Arial Narrow"/>
          <w:color w:val="auto"/>
        </w:rPr>
        <w:t>od dnia otrzymania poprawnie wystawionej faktury.</w:t>
      </w:r>
    </w:p>
    <w:p w:rsidR="00B32BAB" w:rsidRPr="006C384D" w:rsidRDefault="00B32BAB" w:rsidP="004C0026">
      <w:pPr>
        <w:pStyle w:val="Default"/>
        <w:numPr>
          <w:ilvl w:val="0"/>
          <w:numId w:val="22"/>
        </w:numPr>
        <w:ind w:left="284" w:hanging="276"/>
        <w:jc w:val="both"/>
        <w:rPr>
          <w:rFonts w:ascii="Arial Narrow" w:hAnsi="Arial Narrow"/>
        </w:rPr>
      </w:pPr>
      <w:r w:rsidRPr="006C384D">
        <w:rPr>
          <w:rFonts w:ascii="Arial Narrow" w:eastAsia="Arial" w:hAnsi="Arial Narrow"/>
          <w:color w:val="auto"/>
        </w:rPr>
        <w:t>Zamawiający nie przewiduje udzielenia zaliczki.</w:t>
      </w:r>
    </w:p>
    <w:p w:rsidR="00B32BAB" w:rsidRPr="00EE7A01" w:rsidRDefault="00B32BAB" w:rsidP="004C0026">
      <w:pPr>
        <w:pStyle w:val="Default"/>
        <w:numPr>
          <w:ilvl w:val="0"/>
          <w:numId w:val="22"/>
        </w:numPr>
        <w:ind w:left="284" w:hanging="276"/>
        <w:jc w:val="both"/>
        <w:rPr>
          <w:rFonts w:ascii="Arial Narrow" w:hAnsi="Arial Narrow"/>
        </w:rPr>
      </w:pPr>
      <w:r w:rsidRPr="006C384D">
        <w:rPr>
          <w:rFonts w:ascii="Arial Narrow" w:eastAsia="Arial" w:hAnsi="Arial Narrow"/>
          <w:color w:val="auto"/>
        </w:rPr>
        <w:t>Faktury wystawione będą na następującą jednostkę: Gmina Cekcyn, ul. Szkolna 2, 89 – 511 Cekcyn, NIP 561-14-96-808.</w:t>
      </w:r>
    </w:p>
    <w:p w:rsidR="00EE7A01" w:rsidRPr="004D0178" w:rsidRDefault="00EE7A01" w:rsidP="004C0026">
      <w:pPr>
        <w:pStyle w:val="Default"/>
        <w:numPr>
          <w:ilvl w:val="0"/>
          <w:numId w:val="22"/>
        </w:numPr>
        <w:ind w:left="284" w:hanging="276"/>
        <w:jc w:val="both"/>
        <w:rPr>
          <w:rFonts w:ascii="Arial Narrow" w:hAnsi="Arial Narrow"/>
        </w:rPr>
      </w:pPr>
      <w:r>
        <w:rPr>
          <w:rFonts w:ascii="Arial Narrow" w:eastAsia="Arial" w:hAnsi="Arial Narrow"/>
          <w:color w:val="auto"/>
        </w:rPr>
        <w:t xml:space="preserve">Wykonawca zobligowany jest do udokumentowania transakcji za pomocą faktury ustrukturyzowanej w rozumieniu art. 2 pkt 32a ustawy z dnia 11 marca 2004 r. o podatku od towarów i usług (Dz. U.               z 2025 r. poz. 775 z </w:t>
      </w:r>
      <w:proofErr w:type="spellStart"/>
      <w:r>
        <w:rPr>
          <w:rFonts w:ascii="Arial Narrow" w:eastAsia="Arial" w:hAnsi="Arial Narrow"/>
          <w:color w:val="auto"/>
        </w:rPr>
        <w:t>późn</w:t>
      </w:r>
      <w:proofErr w:type="spellEnd"/>
      <w:r>
        <w:rPr>
          <w:rFonts w:ascii="Arial Narrow" w:eastAsia="Arial" w:hAnsi="Arial Narrow"/>
          <w:color w:val="auto"/>
        </w:rPr>
        <w:t xml:space="preserve">. zm.), która zostanie przesłana Zamawiającemu za pośrednictwem Krajowego Systemu </w:t>
      </w:r>
      <w:proofErr w:type="spellStart"/>
      <w:r>
        <w:rPr>
          <w:rFonts w:ascii="Arial Narrow" w:eastAsia="Arial" w:hAnsi="Arial Narrow"/>
          <w:color w:val="auto"/>
        </w:rPr>
        <w:t>eFaktur</w:t>
      </w:r>
      <w:proofErr w:type="spellEnd"/>
      <w:r>
        <w:rPr>
          <w:rFonts w:ascii="Arial Narrow" w:eastAsia="Arial" w:hAnsi="Arial Narrow"/>
          <w:color w:val="auto"/>
        </w:rPr>
        <w:t>.</w:t>
      </w:r>
    </w:p>
    <w:p w:rsidR="00B32BAB" w:rsidRPr="006C384D" w:rsidRDefault="00B32BAB" w:rsidP="00B32BAB">
      <w:pPr>
        <w:spacing w:line="4" w:lineRule="exact"/>
        <w:jc w:val="both"/>
        <w:rPr>
          <w:rFonts w:ascii="Arial Narrow" w:eastAsia="Arial" w:hAnsi="Arial Narrow"/>
          <w:sz w:val="24"/>
          <w:szCs w:val="24"/>
        </w:rPr>
      </w:pPr>
    </w:p>
    <w:p w:rsidR="00B32BAB" w:rsidRPr="006C384D" w:rsidRDefault="00E65D04" w:rsidP="00E65D04">
      <w:pPr>
        <w:spacing w:line="370" w:lineRule="exact"/>
        <w:jc w:val="center"/>
        <w:rPr>
          <w:rFonts w:ascii="Arial Narrow" w:eastAsia="Arial" w:hAnsi="Arial Narrow"/>
          <w:b/>
          <w:sz w:val="24"/>
          <w:szCs w:val="24"/>
        </w:rPr>
      </w:pPr>
      <w:r w:rsidRPr="006C384D">
        <w:rPr>
          <w:rFonts w:ascii="Arial Narrow" w:eastAsia="Arial" w:hAnsi="Arial Narrow"/>
          <w:b/>
          <w:sz w:val="24"/>
          <w:szCs w:val="24"/>
        </w:rPr>
        <w:t>§ 8</w:t>
      </w:r>
    </w:p>
    <w:p w:rsidR="00B32BAB" w:rsidRPr="006C384D" w:rsidRDefault="00B32BAB" w:rsidP="00B32BAB">
      <w:pPr>
        <w:spacing w:line="4" w:lineRule="exact"/>
        <w:rPr>
          <w:rFonts w:ascii="Arial Narrow" w:eastAsia="Times New Roman" w:hAnsi="Arial Narrow"/>
          <w:sz w:val="24"/>
          <w:szCs w:val="24"/>
        </w:rPr>
      </w:pPr>
    </w:p>
    <w:p w:rsidR="00B32BAB" w:rsidRPr="006C384D" w:rsidRDefault="00B32BAB" w:rsidP="0077624E">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Kary</w:t>
      </w:r>
    </w:p>
    <w:p w:rsidR="00CD56ED" w:rsidRPr="006C384D" w:rsidRDefault="00B32BAB" w:rsidP="004C0026">
      <w:pPr>
        <w:numPr>
          <w:ilvl w:val="0"/>
          <w:numId w:val="6"/>
        </w:numPr>
        <w:tabs>
          <w:tab w:val="left" w:pos="300"/>
        </w:tabs>
        <w:spacing w:line="235" w:lineRule="auto"/>
        <w:ind w:left="300" w:hanging="292"/>
        <w:jc w:val="both"/>
        <w:rPr>
          <w:rFonts w:ascii="Arial Narrow" w:eastAsia="Arial" w:hAnsi="Arial Narrow"/>
          <w:sz w:val="24"/>
          <w:szCs w:val="24"/>
        </w:rPr>
      </w:pPr>
      <w:r w:rsidRPr="006C384D">
        <w:rPr>
          <w:rFonts w:ascii="Arial Narrow" w:eastAsia="Arial" w:hAnsi="Arial Narrow"/>
          <w:sz w:val="24"/>
          <w:szCs w:val="24"/>
        </w:rPr>
        <w:t xml:space="preserve">Strony ustalają odpowiedzialność za niewykonanie lub nienależyte wykonanie przedmiotu umowy </w:t>
      </w:r>
      <w:r w:rsidR="00C76874">
        <w:rPr>
          <w:rFonts w:ascii="Arial Narrow" w:eastAsia="Arial" w:hAnsi="Arial Narrow"/>
          <w:sz w:val="24"/>
          <w:szCs w:val="24"/>
        </w:rPr>
        <w:t xml:space="preserve">              </w:t>
      </w:r>
      <w:r w:rsidRPr="006C384D">
        <w:rPr>
          <w:rFonts w:ascii="Arial Narrow" w:eastAsia="Arial" w:hAnsi="Arial Narrow"/>
          <w:sz w:val="24"/>
          <w:szCs w:val="24"/>
        </w:rPr>
        <w:t>w formie kar umownych w następu</w:t>
      </w:r>
      <w:r w:rsidR="00CD56ED" w:rsidRPr="006C384D">
        <w:rPr>
          <w:rFonts w:ascii="Arial Narrow" w:eastAsia="Arial" w:hAnsi="Arial Narrow"/>
          <w:sz w:val="24"/>
          <w:szCs w:val="24"/>
        </w:rPr>
        <w:t>jących wypadkach i wysokościach. Zamawiający może naliczyć Wykonawcy kary umowne w przypadku:</w:t>
      </w:r>
    </w:p>
    <w:p w:rsidR="00CD56ED" w:rsidRPr="006C384D" w:rsidRDefault="00CD56ED" w:rsidP="004C0026">
      <w:pPr>
        <w:pStyle w:val="Akapitzlist"/>
        <w:numPr>
          <w:ilvl w:val="0"/>
          <w:numId w:val="28"/>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zwłoki w wykonaniu każdego z elementów przedmiotu umowy w wysokości 0,5</w:t>
      </w:r>
      <w:r w:rsidR="00C76874">
        <w:rPr>
          <w:rFonts w:ascii="Arial Narrow" w:eastAsia="Arial" w:hAnsi="Arial Narrow"/>
          <w:sz w:val="24"/>
          <w:szCs w:val="24"/>
        </w:rPr>
        <w:t xml:space="preserve"> </w:t>
      </w:r>
      <w:r w:rsidRPr="006C384D">
        <w:rPr>
          <w:rFonts w:ascii="Arial Narrow" w:eastAsia="Arial" w:hAnsi="Arial Narrow"/>
          <w:sz w:val="24"/>
          <w:szCs w:val="24"/>
        </w:rPr>
        <w:t>% wynagrodzenia brutto, określonego w § 2 umowy, za każdy dzień zwłoki w stosunku do terminów ich wykonania określonych w § 3</w:t>
      </w:r>
      <w:r w:rsidR="001C13EC">
        <w:rPr>
          <w:rFonts w:ascii="Arial Narrow" w:eastAsia="Arial" w:hAnsi="Arial Narrow"/>
          <w:sz w:val="24"/>
          <w:szCs w:val="24"/>
        </w:rPr>
        <w:t xml:space="preserve"> oraz w </w:t>
      </w:r>
      <w:r w:rsidR="001C13EC" w:rsidRPr="006C384D">
        <w:rPr>
          <w:rFonts w:ascii="Arial Narrow" w:eastAsia="Arial" w:hAnsi="Arial Narrow"/>
          <w:sz w:val="24"/>
          <w:szCs w:val="24"/>
        </w:rPr>
        <w:t>§</w:t>
      </w:r>
      <w:r w:rsidR="001C13EC">
        <w:rPr>
          <w:rFonts w:ascii="Arial Narrow" w:eastAsia="Arial" w:hAnsi="Arial Narrow"/>
          <w:sz w:val="24"/>
          <w:szCs w:val="24"/>
        </w:rPr>
        <w:t xml:space="preserve"> 3 ust. 2 lit. a</w:t>
      </w:r>
      <w:r w:rsidRPr="006C384D">
        <w:rPr>
          <w:rFonts w:ascii="Arial Narrow" w:eastAsia="Arial" w:hAnsi="Arial Narrow"/>
          <w:sz w:val="24"/>
          <w:szCs w:val="24"/>
        </w:rPr>
        <w:t>,</w:t>
      </w:r>
    </w:p>
    <w:p w:rsidR="00CD56ED" w:rsidRPr="006C384D" w:rsidRDefault="00CD56ED" w:rsidP="004C0026">
      <w:pPr>
        <w:pStyle w:val="Akapitzlist"/>
        <w:numPr>
          <w:ilvl w:val="0"/>
          <w:numId w:val="28"/>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zwłoki w usunięciu wad w wysokości 0,25% wynagrodzenia brutto, określonego w § 2 umowy, za każdy dzień zwłoki liczony od dnia wyznaczonego na usunięcie wad,</w:t>
      </w:r>
    </w:p>
    <w:p w:rsidR="00CD56ED" w:rsidRDefault="00CD56ED" w:rsidP="004C0026">
      <w:pPr>
        <w:pStyle w:val="Akapitzlist"/>
        <w:numPr>
          <w:ilvl w:val="0"/>
          <w:numId w:val="28"/>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zwłoki w udzieleniu odpowiedzi, o których mowa w § 1 ust. 3 pkt 1</w:t>
      </w:r>
      <w:r w:rsidR="003C27D9">
        <w:rPr>
          <w:rFonts w:ascii="Arial Narrow" w:eastAsia="Arial" w:hAnsi="Arial Narrow"/>
          <w:sz w:val="24"/>
          <w:szCs w:val="24"/>
        </w:rPr>
        <w:t>8</w:t>
      </w:r>
      <w:r w:rsidRPr="006C384D">
        <w:rPr>
          <w:rFonts w:ascii="Arial Narrow" w:eastAsia="Arial" w:hAnsi="Arial Narrow"/>
          <w:sz w:val="24"/>
          <w:szCs w:val="24"/>
        </w:rPr>
        <w:t>, w wysokości 500,00 zł brutto, za każdy dzień zwłoki liczony od dnia wyznaczonego na udzielenie odpowiedzi,</w:t>
      </w:r>
    </w:p>
    <w:p w:rsidR="00766F0B" w:rsidRPr="00766F0B" w:rsidRDefault="00766F0B" w:rsidP="004C0026">
      <w:pPr>
        <w:pStyle w:val="Akapitzlist"/>
        <w:numPr>
          <w:ilvl w:val="0"/>
          <w:numId w:val="28"/>
        </w:numPr>
        <w:jc w:val="both"/>
        <w:rPr>
          <w:rFonts w:ascii="Arial Narrow" w:eastAsia="Arial" w:hAnsi="Arial Narrow"/>
          <w:sz w:val="24"/>
          <w:szCs w:val="24"/>
        </w:rPr>
      </w:pPr>
      <w:r w:rsidRPr="00766F0B">
        <w:rPr>
          <w:rFonts w:ascii="Arial Narrow" w:eastAsia="Arial" w:hAnsi="Arial Narrow"/>
          <w:sz w:val="24"/>
          <w:szCs w:val="24"/>
        </w:rPr>
        <w:t>z tytułu braku zapłaty lub nieterminowej zapłaty wynagrodzenia należnego podwykonawcom lub dalszym podwykonawcom z tytułu zmiany wysokości wynagrod</w:t>
      </w:r>
      <w:r w:rsidR="00FC6AFB">
        <w:rPr>
          <w:rFonts w:ascii="Arial Narrow" w:eastAsia="Arial" w:hAnsi="Arial Narrow"/>
          <w:sz w:val="24"/>
          <w:szCs w:val="24"/>
        </w:rPr>
        <w:t xml:space="preserve">zenia, o której mowa w art. 439 </w:t>
      </w:r>
      <w:r w:rsidRPr="00766F0B">
        <w:rPr>
          <w:rFonts w:ascii="Arial Narrow" w:eastAsia="Arial" w:hAnsi="Arial Narrow"/>
          <w:sz w:val="24"/>
          <w:szCs w:val="24"/>
        </w:rPr>
        <w:t xml:space="preserve">ust. 5 ustawy </w:t>
      </w:r>
      <w:proofErr w:type="spellStart"/>
      <w:r w:rsidRPr="00766F0B">
        <w:rPr>
          <w:rFonts w:ascii="Arial Narrow" w:eastAsia="Arial" w:hAnsi="Arial Narrow"/>
          <w:sz w:val="24"/>
          <w:szCs w:val="24"/>
        </w:rPr>
        <w:t>Pzp</w:t>
      </w:r>
      <w:proofErr w:type="spellEnd"/>
      <w:r w:rsidRPr="00766F0B">
        <w:rPr>
          <w:rFonts w:ascii="Arial Narrow" w:eastAsia="Arial" w:hAnsi="Arial Narrow"/>
          <w:sz w:val="24"/>
          <w:szCs w:val="24"/>
        </w:rPr>
        <w:t xml:space="preserve"> - w wysokości 500,00 brutto za każdy przypadek,</w:t>
      </w:r>
    </w:p>
    <w:p w:rsidR="00CD56ED" w:rsidRPr="006C384D" w:rsidRDefault="00CD56ED" w:rsidP="004C0026">
      <w:pPr>
        <w:pStyle w:val="Akapitzlist"/>
        <w:numPr>
          <w:ilvl w:val="0"/>
          <w:numId w:val="28"/>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umowy z przyczyn leżących po stronie Wykonawcy w wysokości 10% wynagrodzenia brutto, określonego w § 2 umowy,</w:t>
      </w:r>
    </w:p>
    <w:p w:rsidR="00CD56ED" w:rsidRPr="006C384D" w:rsidRDefault="00CD56ED" w:rsidP="004C0026">
      <w:pPr>
        <w:pStyle w:val="Akapitzlist"/>
        <w:numPr>
          <w:ilvl w:val="0"/>
          <w:numId w:val="28"/>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odstąpienia od części umowy z przyczyn leżących po stronie Wykonawcy w wysokości 10 % łącznego wynagrodzenia brutto przypadającego na opracowanie projektowe, które nie zostanie całkowicie zrealizowane w wyniku odstąpienia, </w:t>
      </w:r>
    </w:p>
    <w:p w:rsidR="00CD56ED" w:rsidRPr="006C384D" w:rsidRDefault="00CD56ED" w:rsidP="004C0026">
      <w:pPr>
        <w:pStyle w:val="Akapitzlist"/>
        <w:numPr>
          <w:ilvl w:val="0"/>
          <w:numId w:val="28"/>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niewykonania innych czynności wynikających z obowiązków Wykonawcy określonych </w:t>
      </w:r>
      <w:r w:rsidR="001C13EC">
        <w:rPr>
          <w:rFonts w:ascii="Arial Narrow" w:eastAsia="Arial" w:hAnsi="Arial Narrow"/>
          <w:sz w:val="24"/>
          <w:szCs w:val="24"/>
        </w:rPr>
        <w:t xml:space="preserve">                    </w:t>
      </w:r>
      <w:r w:rsidRPr="006C384D">
        <w:rPr>
          <w:rFonts w:ascii="Arial Narrow" w:eastAsia="Arial" w:hAnsi="Arial Narrow"/>
          <w:sz w:val="24"/>
          <w:szCs w:val="24"/>
        </w:rPr>
        <w:t xml:space="preserve">w §5 niniejszej umowy, gdy pomimo pisemnego ponaglenia Zamawiającego czynność taka nie </w:t>
      </w:r>
      <w:r w:rsidRPr="006C384D">
        <w:rPr>
          <w:rFonts w:ascii="Arial Narrow" w:eastAsia="Arial" w:hAnsi="Arial Narrow"/>
          <w:sz w:val="24"/>
          <w:szCs w:val="24"/>
        </w:rPr>
        <w:lastRenderedPageBreak/>
        <w:t>została dokonana, w wyznaczonym w ponagleniu terminie: każdorazowo w wysokości 1.000,00 zł brutto za niedotrzymanie wyznaczonych terminów przez Zamawiającego na realizację tych czynności.</w:t>
      </w:r>
    </w:p>
    <w:p w:rsidR="00CD56ED" w:rsidRPr="006C384D" w:rsidRDefault="00CD56ED" w:rsidP="004C0026">
      <w:pPr>
        <w:pStyle w:val="Akapitzlist"/>
        <w:numPr>
          <w:ilvl w:val="0"/>
          <w:numId w:val="23"/>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Wykonawca oświadcza, że zezwala na potrącanie naliczonych mu przez Zamawiającego kar umownych z należnego Wykonawcy wynagrodzenia określonego w § 2 umowy.</w:t>
      </w:r>
    </w:p>
    <w:p w:rsidR="00B32BAB" w:rsidRPr="006C384D" w:rsidRDefault="00B32BAB" w:rsidP="004C0026">
      <w:pPr>
        <w:pStyle w:val="Akapitzlist"/>
        <w:numPr>
          <w:ilvl w:val="0"/>
          <w:numId w:val="23"/>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Określa się łączną maksymalną wysokość kar umownych, których mogą dochodzić strony                   w wysokości 50% wynagrodzenia brutto, określonego w § 2 umowy.</w:t>
      </w:r>
    </w:p>
    <w:p w:rsidR="00CD56ED" w:rsidRPr="006C384D" w:rsidRDefault="00CD56ED" w:rsidP="004C0026">
      <w:pPr>
        <w:pStyle w:val="Akapitzlist"/>
        <w:numPr>
          <w:ilvl w:val="0"/>
          <w:numId w:val="23"/>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Zamawiający zobowiązuje się do zapłacenia Wykonawcy kary umownej z tytułu:</w:t>
      </w:r>
    </w:p>
    <w:p w:rsidR="00CD56ED" w:rsidRPr="006C384D" w:rsidRDefault="00CD56ED" w:rsidP="004C0026">
      <w:pPr>
        <w:numPr>
          <w:ilvl w:val="0"/>
          <w:numId w:val="29"/>
        </w:numPr>
        <w:tabs>
          <w:tab w:val="left" w:pos="72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umowy z przyczyn leżących po stronie Zamawiającego w wysokości 10% wynagrodzenia brutto, określonego w § 2 umowy,</w:t>
      </w:r>
    </w:p>
    <w:p w:rsidR="00CD56ED" w:rsidRPr="006C384D" w:rsidRDefault="00CD56ED" w:rsidP="004C0026">
      <w:pPr>
        <w:numPr>
          <w:ilvl w:val="0"/>
          <w:numId w:val="29"/>
        </w:numPr>
        <w:tabs>
          <w:tab w:val="left" w:pos="72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części umowy z przyczyn leżących po stronie Zamawiającego                            w wysokości 10 % łącznego wynagrodzenia brutto przypadającego na opracowanie projektowe, które nie zostanie całkowicie zrealizowane w wyniku odstąpienia.</w:t>
      </w:r>
    </w:p>
    <w:p w:rsidR="00B32BAB" w:rsidRPr="006C384D" w:rsidRDefault="00CD56ED" w:rsidP="004C0026">
      <w:pPr>
        <w:numPr>
          <w:ilvl w:val="0"/>
          <w:numId w:val="30"/>
        </w:numPr>
        <w:tabs>
          <w:tab w:val="left" w:pos="300"/>
        </w:tabs>
        <w:spacing w:after="240"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Zasady ustalania odszkodowania za niewykonanie lub nienależyte wykonanie umowy strony opierać będą o przepisy Kodeksu Cywilnego.</w:t>
      </w:r>
    </w:p>
    <w:p w:rsidR="00B32BAB" w:rsidRPr="006C384D" w:rsidRDefault="007E4DB4" w:rsidP="007E4DB4">
      <w:pPr>
        <w:spacing w:line="252" w:lineRule="exact"/>
        <w:jc w:val="center"/>
        <w:rPr>
          <w:rFonts w:ascii="Arial Narrow" w:eastAsia="Times New Roman" w:hAnsi="Arial Narrow"/>
          <w:b/>
          <w:sz w:val="24"/>
          <w:szCs w:val="24"/>
        </w:rPr>
      </w:pPr>
      <w:r w:rsidRPr="006C384D">
        <w:rPr>
          <w:rFonts w:ascii="Arial Narrow" w:eastAsia="Times New Roman" w:hAnsi="Arial Narrow"/>
          <w:b/>
          <w:sz w:val="24"/>
          <w:szCs w:val="24"/>
        </w:rPr>
        <w:t>§ 9</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7624E">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Gwarancja, rękojmia</w:t>
      </w:r>
    </w:p>
    <w:p w:rsidR="00B32BAB" w:rsidRPr="006C384D" w:rsidRDefault="00B32BAB" w:rsidP="004C0026">
      <w:pPr>
        <w:numPr>
          <w:ilvl w:val="0"/>
          <w:numId w:val="7"/>
        </w:numPr>
        <w:tabs>
          <w:tab w:val="left" w:pos="284"/>
        </w:tabs>
        <w:spacing w:line="237" w:lineRule="auto"/>
        <w:ind w:left="284" w:hanging="284"/>
        <w:jc w:val="both"/>
        <w:rPr>
          <w:rFonts w:ascii="Arial Narrow" w:eastAsia="Arial" w:hAnsi="Arial Narrow"/>
          <w:sz w:val="24"/>
          <w:szCs w:val="24"/>
        </w:rPr>
      </w:pPr>
      <w:r w:rsidRPr="006C384D">
        <w:rPr>
          <w:rFonts w:ascii="Arial Narrow" w:eastAsia="Arial" w:hAnsi="Arial Narrow"/>
          <w:sz w:val="24"/>
          <w:szCs w:val="24"/>
        </w:rPr>
        <w:t>Uzgodniony termin rękojmi za wady wynosi 48 m-</w:t>
      </w:r>
      <w:proofErr w:type="spellStart"/>
      <w:r w:rsidRPr="006C384D">
        <w:rPr>
          <w:rFonts w:ascii="Arial Narrow" w:eastAsia="Arial" w:hAnsi="Arial Narrow"/>
          <w:sz w:val="24"/>
          <w:szCs w:val="24"/>
        </w:rPr>
        <w:t>cy</w:t>
      </w:r>
      <w:proofErr w:type="spellEnd"/>
      <w:r w:rsidRPr="006C384D">
        <w:rPr>
          <w:rFonts w:ascii="Arial Narrow" w:eastAsia="Arial" w:hAnsi="Arial Narrow"/>
          <w:sz w:val="24"/>
          <w:szCs w:val="24"/>
        </w:rPr>
        <w:t xml:space="preserve">, okres gwarancji jakości - usunięcia wad </w:t>
      </w:r>
      <w:r w:rsidR="00CF7488">
        <w:rPr>
          <w:rFonts w:ascii="Arial Narrow" w:eastAsia="Arial" w:hAnsi="Arial Narrow"/>
          <w:sz w:val="24"/>
          <w:szCs w:val="24"/>
        </w:rPr>
        <w:t xml:space="preserve">                       </w:t>
      </w:r>
      <w:r w:rsidRPr="006C384D">
        <w:rPr>
          <w:rFonts w:ascii="Arial Narrow" w:eastAsia="Arial" w:hAnsi="Arial Narrow"/>
          <w:sz w:val="24"/>
          <w:szCs w:val="24"/>
        </w:rPr>
        <w:t>i usterek 48 m-</w:t>
      </w:r>
      <w:proofErr w:type="spellStart"/>
      <w:r w:rsidRPr="006C384D">
        <w:rPr>
          <w:rFonts w:ascii="Arial Narrow" w:eastAsia="Arial" w:hAnsi="Arial Narrow"/>
          <w:sz w:val="24"/>
          <w:szCs w:val="24"/>
        </w:rPr>
        <w:t>cy</w:t>
      </w:r>
      <w:proofErr w:type="spellEnd"/>
      <w:r w:rsidRPr="006C384D">
        <w:rPr>
          <w:rFonts w:ascii="Arial Narrow" w:eastAsia="Arial" w:hAnsi="Arial Narrow"/>
          <w:sz w:val="24"/>
          <w:szCs w:val="24"/>
        </w:rPr>
        <w:t xml:space="preserve"> od daty sporządzenia protokolarnego odbioru </w:t>
      </w:r>
      <w:proofErr w:type="spellStart"/>
      <w:r w:rsidRPr="006C384D">
        <w:rPr>
          <w:rFonts w:ascii="Arial Narrow" w:eastAsia="Arial" w:hAnsi="Arial Narrow"/>
          <w:sz w:val="24"/>
          <w:szCs w:val="24"/>
        </w:rPr>
        <w:t>kpl</w:t>
      </w:r>
      <w:proofErr w:type="spellEnd"/>
      <w:r w:rsidRPr="006C384D">
        <w:rPr>
          <w:rFonts w:ascii="Arial Narrow" w:eastAsia="Arial" w:hAnsi="Arial Narrow"/>
          <w:sz w:val="24"/>
          <w:szCs w:val="24"/>
        </w:rPr>
        <w:t>. opracowań, będących przedmiotem umowy.</w:t>
      </w:r>
    </w:p>
    <w:p w:rsidR="00B32BAB" w:rsidRPr="006C384D" w:rsidRDefault="00B32BAB" w:rsidP="002471E3">
      <w:pPr>
        <w:tabs>
          <w:tab w:val="left" w:pos="284"/>
        </w:tabs>
        <w:spacing w:line="8" w:lineRule="exact"/>
        <w:ind w:left="284" w:hanging="284"/>
        <w:jc w:val="both"/>
        <w:rPr>
          <w:rFonts w:ascii="Arial Narrow" w:eastAsia="Arial" w:hAnsi="Arial Narrow"/>
          <w:sz w:val="24"/>
          <w:szCs w:val="24"/>
        </w:rPr>
      </w:pPr>
    </w:p>
    <w:p w:rsidR="00B32BAB" w:rsidRPr="006C384D" w:rsidRDefault="00B32BAB" w:rsidP="004C0026">
      <w:pPr>
        <w:numPr>
          <w:ilvl w:val="0"/>
          <w:numId w:val="7"/>
        </w:numPr>
        <w:tabs>
          <w:tab w:val="left" w:pos="284"/>
          <w:tab w:val="left" w:pos="366"/>
        </w:tabs>
        <w:spacing w:line="236" w:lineRule="auto"/>
        <w:ind w:left="284" w:hanging="284"/>
        <w:jc w:val="both"/>
        <w:rPr>
          <w:rFonts w:ascii="Arial Narrow" w:eastAsia="Arial" w:hAnsi="Arial Narrow"/>
          <w:sz w:val="24"/>
          <w:szCs w:val="24"/>
        </w:rPr>
      </w:pPr>
      <w:r w:rsidRPr="006C384D">
        <w:rPr>
          <w:rFonts w:ascii="Arial Narrow" w:eastAsia="Arial" w:hAnsi="Arial Narrow"/>
          <w:sz w:val="24"/>
          <w:szCs w:val="24"/>
        </w:rPr>
        <w:t>W okresie gwarancji jakości Wykonawca jest odpowiedzialny za powstałe wady na zasadach określonych w przepisach Kodeksu cywilnego.</w:t>
      </w:r>
    </w:p>
    <w:p w:rsidR="00B32BAB" w:rsidRPr="006C384D" w:rsidRDefault="00B32BAB" w:rsidP="00B32BAB">
      <w:pPr>
        <w:spacing w:line="253" w:lineRule="exact"/>
        <w:rPr>
          <w:rFonts w:ascii="Arial Narrow" w:eastAsia="Arial" w:hAnsi="Arial Narrow"/>
          <w:sz w:val="24"/>
          <w:szCs w:val="24"/>
        </w:rPr>
      </w:pPr>
    </w:p>
    <w:p w:rsidR="00B32BAB" w:rsidRPr="006C384D" w:rsidRDefault="00E9281C" w:rsidP="00E9281C">
      <w:pPr>
        <w:spacing w:line="253" w:lineRule="exact"/>
        <w:jc w:val="center"/>
        <w:rPr>
          <w:rFonts w:ascii="Arial Narrow" w:eastAsia="Arial" w:hAnsi="Arial Narrow"/>
          <w:b/>
          <w:sz w:val="24"/>
          <w:szCs w:val="24"/>
        </w:rPr>
      </w:pPr>
      <w:r w:rsidRPr="006C384D">
        <w:rPr>
          <w:rFonts w:ascii="Arial Narrow" w:eastAsia="Arial" w:hAnsi="Arial Narrow"/>
          <w:b/>
          <w:sz w:val="24"/>
          <w:szCs w:val="24"/>
        </w:rPr>
        <w:t>§ 10</w:t>
      </w:r>
    </w:p>
    <w:p w:rsidR="00B32BAB" w:rsidRPr="006C384D" w:rsidRDefault="00B32BAB" w:rsidP="00B32BAB">
      <w:pPr>
        <w:spacing w:line="1" w:lineRule="exact"/>
        <w:rPr>
          <w:rFonts w:ascii="Arial Narrow" w:eastAsia="Times New Roman" w:hAnsi="Arial Narrow"/>
          <w:sz w:val="24"/>
          <w:szCs w:val="24"/>
        </w:rPr>
      </w:pPr>
    </w:p>
    <w:p w:rsidR="00B32BAB" w:rsidRPr="006C384D" w:rsidRDefault="00B32BAB" w:rsidP="0077624E">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Postanowienia szczegółowe</w:t>
      </w:r>
    </w:p>
    <w:p w:rsidR="00B32BAB" w:rsidRPr="00CF7488" w:rsidRDefault="00B32BAB" w:rsidP="004C0026">
      <w:pPr>
        <w:pStyle w:val="Akapitzlist"/>
        <w:numPr>
          <w:ilvl w:val="0"/>
          <w:numId w:val="25"/>
        </w:numPr>
        <w:spacing w:line="262" w:lineRule="exact"/>
        <w:ind w:left="284" w:hanging="284"/>
        <w:jc w:val="both"/>
        <w:rPr>
          <w:rFonts w:ascii="Arial Narrow" w:eastAsia="Times New Roman" w:hAnsi="Arial Narrow"/>
          <w:sz w:val="24"/>
          <w:szCs w:val="24"/>
        </w:rPr>
      </w:pPr>
      <w:r w:rsidRPr="006C384D">
        <w:rPr>
          <w:rFonts w:ascii="Arial Narrow" w:eastAsia="Arial" w:hAnsi="Arial Narrow"/>
          <w:sz w:val="24"/>
          <w:szCs w:val="24"/>
        </w:rPr>
        <w:t>W przypadku gdy po zakończeniu robót budowlanych wykonanych w oparciu</w:t>
      </w:r>
      <w:r w:rsidR="008950BD">
        <w:rPr>
          <w:rFonts w:ascii="Arial Narrow" w:eastAsia="Arial" w:hAnsi="Arial Narrow"/>
          <w:sz w:val="24"/>
          <w:szCs w:val="24"/>
        </w:rPr>
        <w:t xml:space="preserve"> </w:t>
      </w:r>
      <w:r w:rsidRPr="006C384D">
        <w:rPr>
          <w:rFonts w:ascii="Arial Narrow" w:eastAsia="Arial" w:hAnsi="Arial Narrow"/>
          <w:sz w:val="24"/>
          <w:szCs w:val="24"/>
        </w:rPr>
        <w:t xml:space="preserve">o dokumentację projektową stanowiącą przedmiot umowy stwierdzone zostaną wady lub nieprawidłowości </w:t>
      </w:r>
      <w:r w:rsidR="00CF7488">
        <w:rPr>
          <w:rFonts w:ascii="Arial Narrow" w:eastAsia="Arial" w:hAnsi="Arial Narrow"/>
          <w:sz w:val="24"/>
          <w:szCs w:val="24"/>
        </w:rPr>
        <w:t xml:space="preserve">                          </w:t>
      </w:r>
      <w:r w:rsidRPr="006C384D">
        <w:rPr>
          <w:rFonts w:ascii="Arial Narrow" w:eastAsia="Arial" w:hAnsi="Arial Narrow"/>
          <w:sz w:val="24"/>
          <w:szCs w:val="24"/>
        </w:rPr>
        <w:t>w funkcjonowaniu zaprojektowanych elementów i urządzeń co wynikać będzie z wadliwych rozwiązań projektowych, Zamawiający może żądać od Wykonawcy sfinansowania robót budowlanych w zakresie niezbędnym do usunięcia tych nieprawidłowości i wad. Niezależnie od powyższego,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w:t>
      </w:r>
    </w:p>
    <w:p w:rsidR="00B32BAB" w:rsidRPr="00CF7488" w:rsidRDefault="00B32BAB" w:rsidP="004C0026">
      <w:pPr>
        <w:pStyle w:val="Akapitzlist"/>
        <w:numPr>
          <w:ilvl w:val="0"/>
          <w:numId w:val="25"/>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t>Wykonawca ponosi wobec Zamawiającego odpowiedzialność za niewykonanie lub nienależyte wykonanie opracowań, których zakres obejmuje niniejsza umowa.</w:t>
      </w:r>
    </w:p>
    <w:p w:rsidR="00B32BAB" w:rsidRPr="00CF7488" w:rsidRDefault="00B32BAB" w:rsidP="004C0026">
      <w:pPr>
        <w:pStyle w:val="Akapitzlist"/>
        <w:numPr>
          <w:ilvl w:val="0"/>
          <w:numId w:val="25"/>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t>W przypadkach gdy na etapie postępowań przetargowych dla wyłonienia wykonawcy robót budowlanych dla zakresu objętego dokumentacją projektową, o której mowa w §1, przeprowadzone zostaną postępowania odwoławcze, a wynikną one z przyczyn wadliwych opracowań lub niepełnych lub wadliwych wyjaśnień i odpowiedzi Wykonawcy, koszty postępowania przed Krajową Izbą Odwoławczą i sądami powszechnymi poniesie Wykonawca.</w:t>
      </w:r>
    </w:p>
    <w:p w:rsidR="00B32BAB" w:rsidRPr="00CF7488" w:rsidRDefault="00B32BAB" w:rsidP="004C0026">
      <w:pPr>
        <w:pStyle w:val="Akapitzlist"/>
        <w:numPr>
          <w:ilvl w:val="0"/>
          <w:numId w:val="25"/>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t>Zamawiającemu przysługuje prawo odstąpienia od umowy lub jej niezrealizowanej części bez odszkodowania dla Wykonawcy w następujących przypadkach:</w:t>
      </w:r>
    </w:p>
    <w:p w:rsidR="00B32BAB" w:rsidRPr="006C384D" w:rsidRDefault="00B32BAB" w:rsidP="00B32BAB">
      <w:pPr>
        <w:spacing w:line="8" w:lineRule="exact"/>
        <w:rPr>
          <w:rFonts w:ascii="Arial Narrow" w:eastAsia="Arial" w:hAnsi="Arial Narrow"/>
          <w:sz w:val="24"/>
          <w:szCs w:val="24"/>
        </w:rPr>
      </w:pPr>
    </w:p>
    <w:p w:rsidR="00B32BAB" w:rsidRPr="006C384D" w:rsidRDefault="00B32BAB" w:rsidP="004C0026">
      <w:pPr>
        <w:numPr>
          <w:ilvl w:val="1"/>
          <w:numId w:val="8"/>
        </w:numPr>
        <w:tabs>
          <w:tab w:val="left" w:pos="567"/>
        </w:tabs>
        <w:spacing w:line="250" w:lineRule="auto"/>
        <w:ind w:left="567" w:hanging="283"/>
        <w:jc w:val="both"/>
        <w:rPr>
          <w:rFonts w:ascii="Arial Narrow" w:eastAsia="Arial Narrow" w:hAnsi="Arial Narrow"/>
          <w:sz w:val="24"/>
          <w:szCs w:val="24"/>
        </w:rPr>
      </w:pPr>
      <w:r w:rsidRPr="006C384D">
        <w:rPr>
          <w:rFonts w:ascii="Arial Narrow" w:eastAsia="Arial" w:hAnsi="Arial Narrow"/>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B32BAB" w:rsidRPr="006C384D" w:rsidRDefault="00B32BAB" w:rsidP="004C0026">
      <w:pPr>
        <w:numPr>
          <w:ilvl w:val="1"/>
          <w:numId w:val="8"/>
        </w:numPr>
        <w:tabs>
          <w:tab w:val="left" w:pos="567"/>
        </w:tabs>
        <w:spacing w:line="0" w:lineRule="atLeast"/>
        <w:ind w:left="567" w:hanging="283"/>
        <w:rPr>
          <w:rFonts w:ascii="Arial Narrow" w:eastAsia="Arial Narrow" w:hAnsi="Arial Narrow"/>
          <w:sz w:val="24"/>
          <w:szCs w:val="24"/>
        </w:rPr>
      </w:pPr>
      <w:r w:rsidRPr="006C384D">
        <w:rPr>
          <w:rFonts w:ascii="Arial Narrow" w:eastAsia="Arial" w:hAnsi="Arial Narrow"/>
          <w:sz w:val="24"/>
          <w:szCs w:val="24"/>
        </w:rPr>
        <w:t>jeżeli zachodzi co najmniej jedna z następujących okoliczności:</w:t>
      </w:r>
    </w:p>
    <w:p w:rsidR="00B32BAB" w:rsidRPr="006C384D" w:rsidRDefault="00B32BAB" w:rsidP="00B32BAB">
      <w:pPr>
        <w:spacing w:line="8" w:lineRule="exact"/>
        <w:rPr>
          <w:rFonts w:ascii="Arial Narrow" w:eastAsia="Arial Narrow" w:hAnsi="Arial Narrow"/>
          <w:sz w:val="24"/>
          <w:szCs w:val="24"/>
        </w:rPr>
      </w:pPr>
    </w:p>
    <w:p w:rsidR="00B32BAB" w:rsidRPr="006C384D" w:rsidRDefault="00B32BAB" w:rsidP="004C0026">
      <w:pPr>
        <w:numPr>
          <w:ilvl w:val="2"/>
          <w:numId w:val="8"/>
        </w:numPr>
        <w:tabs>
          <w:tab w:val="left" w:pos="1268"/>
        </w:tabs>
        <w:spacing w:line="236" w:lineRule="auto"/>
        <w:ind w:left="845" w:hanging="278"/>
        <w:jc w:val="both"/>
        <w:rPr>
          <w:rFonts w:ascii="Arial Narrow" w:eastAsia="Arial" w:hAnsi="Arial Narrow"/>
          <w:sz w:val="24"/>
          <w:szCs w:val="24"/>
        </w:rPr>
      </w:pPr>
      <w:r w:rsidRPr="006C384D">
        <w:rPr>
          <w:rFonts w:ascii="Arial Narrow" w:eastAsia="Arial" w:hAnsi="Arial Narrow"/>
          <w:sz w:val="24"/>
          <w:szCs w:val="24"/>
        </w:rPr>
        <w:t>dokonano zmiany umowy z naruszeniem art. 454 i art. 455 ustawy z dnia</w:t>
      </w:r>
      <w:r w:rsidR="00CF7488">
        <w:rPr>
          <w:rFonts w:ascii="Arial Narrow" w:eastAsia="Arial" w:hAnsi="Arial Narrow"/>
          <w:sz w:val="24"/>
          <w:szCs w:val="24"/>
        </w:rPr>
        <w:t xml:space="preserve"> </w:t>
      </w:r>
      <w:r w:rsidRPr="006C384D">
        <w:rPr>
          <w:rFonts w:ascii="Arial Narrow" w:eastAsia="Arial" w:hAnsi="Arial Narrow"/>
          <w:sz w:val="24"/>
          <w:szCs w:val="24"/>
        </w:rPr>
        <w:t>11 września 2019 r. – Prawo zamówień publicznych - Zamawiający odstępuje od umowy w części, której zmiana dotyczy,</w:t>
      </w:r>
    </w:p>
    <w:p w:rsidR="00B32BAB" w:rsidRPr="006C384D" w:rsidRDefault="00B32BAB" w:rsidP="00CF7488">
      <w:pPr>
        <w:spacing w:line="12" w:lineRule="exact"/>
        <w:rPr>
          <w:rFonts w:ascii="Arial Narrow" w:eastAsia="Arial" w:hAnsi="Arial Narrow"/>
          <w:sz w:val="24"/>
          <w:szCs w:val="24"/>
        </w:rPr>
      </w:pPr>
    </w:p>
    <w:p w:rsidR="00B32BAB" w:rsidRPr="006C384D" w:rsidRDefault="00B32BAB" w:rsidP="004C0026">
      <w:pPr>
        <w:numPr>
          <w:ilvl w:val="2"/>
          <w:numId w:val="8"/>
        </w:numPr>
        <w:tabs>
          <w:tab w:val="left" w:pos="1306"/>
        </w:tabs>
        <w:spacing w:line="235" w:lineRule="auto"/>
        <w:ind w:left="845" w:hanging="278"/>
        <w:jc w:val="both"/>
        <w:rPr>
          <w:rFonts w:ascii="Arial Narrow" w:eastAsia="Arial" w:hAnsi="Arial Narrow"/>
          <w:sz w:val="24"/>
          <w:szCs w:val="24"/>
        </w:rPr>
      </w:pPr>
      <w:r w:rsidRPr="006C384D">
        <w:rPr>
          <w:rFonts w:ascii="Arial Narrow" w:eastAsia="Arial" w:hAnsi="Arial Narrow"/>
          <w:sz w:val="24"/>
          <w:szCs w:val="24"/>
        </w:rPr>
        <w:lastRenderedPageBreak/>
        <w:t xml:space="preserve">wykonawca w chwili zawarcia umowy podlegał wykluczeniu na podstawie art. 108 ustawy </w:t>
      </w:r>
      <w:r w:rsidR="00CF7488">
        <w:rPr>
          <w:rFonts w:ascii="Arial Narrow" w:eastAsia="Arial" w:hAnsi="Arial Narrow"/>
          <w:sz w:val="24"/>
          <w:szCs w:val="24"/>
        </w:rPr>
        <w:t xml:space="preserve">              </w:t>
      </w:r>
      <w:r w:rsidRPr="006C384D">
        <w:rPr>
          <w:rFonts w:ascii="Arial Narrow" w:eastAsia="Arial" w:hAnsi="Arial Narrow"/>
          <w:sz w:val="24"/>
          <w:szCs w:val="24"/>
        </w:rPr>
        <w:t>z dnia 11 września 2019 r. – Prawo zamówień publicznych,</w:t>
      </w:r>
    </w:p>
    <w:p w:rsidR="00B32BAB" w:rsidRPr="006C384D" w:rsidRDefault="00B32BAB" w:rsidP="00CF7488">
      <w:pPr>
        <w:spacing w:line="11" w:lineRule="exact"/>
        <w:rPr>
          <w:rFonts w:ascii="Arial Narrow" w:eastAsia="Arial" w:hAnsi="Arial Narrow"/>
          <w:sz w:val="24"/>
          <w:szCs w:val="24"/>
        </w:rPr>
      </w:pPr>
    </w:p>
    <w:p w:rsidR="00B32BAB" w:rsidRPr="006C384D" w:rsidRDefault="00B32BAB" w:rsidP="004C0026">
      <w:pPr>
        <w:numPr>
          <w:ilvl w:val="2"/>
          <w:numId w:val="8"/>
        </w:numPr>
        <w:tabs>
          <w:tab w:val="left" w:pos="1276"/>
        </w:tabs>
        <w:spacing w:line="251" w:lineRule="auto"/>
        <w:ind w:left="845" w:hanging="278"/>
        <w:jc w:val="both"/>
        <w:rPr>
          <w:rFonts w:ascii="Arial Narrow" w:eastAsia="Arial" w:hAnsi="Arial Narrow"/>
          <w:sz w:val="24"/>
          <w:szCs w:val="24"/>
        </w:rPr>
      </w:pPr>
      <w:r w:rsidRPr="006C384D">
        <w:rPr>
          <w:rFonts w:ascii="Arial Narrow" w:eastAsia="Arial" w:hAnsi="Arial Narrow"/>
          <w:sz w:val="24"/>
          <w:szCs w:val="24"/>
        </w:rPr>
        <w:t xml:space="preserve">Trybunał Sprawiedliwości Unii Europejskiej stwierdził, w ramach procedury przewidzianej  </w:t>
      </w:r>
      <w:r w:rsidR="00CF7488">
        <w:rPr>
          <w:rFonts w:ascii="Arial Narrow" w:eastAsia="Arial" w:hAnsi="Arial Narrow"/>
          <w:sz w:val="24"/>
          <w:szCs w:val="24"/>
        </w:rPr>
        <w:t xml:space="preserve">               </w:t>
      </w:r>
      <w:r w:rsidRPr="006C384D">
        <w:rPr>
          <w:rFonts w:ascii="Arial Narrow" w:eastAsia="Arial" w:hAnsi="Arial Narrow"/>
          <w:sz w:val="24"/>
          <w:szCs w:val="24"/>
        </w:rP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B32BAB" w:rsidRPr="006C384D" w:rsidRDefault="00B32BAB" w:rsidP="00B32BAB">
      <w:pPr>
        <w:spacing w:line="2" w:lineRule="exact"/>
        <w:rPr>
          <w:rFonts w:ascii="Arial Narrow" w:eastAsia="Arial" w:hAnsi="Arial Narrow"/>
          <w:sz w:val="24"/>
          <w:szCs w:val="24"/>
        </w:rPr>
      </w:pPr>
    </w:p>
    <w:p w:rsidR="00B32BAB" w:rsidRPr="006C384D" w:rsidRDefault="00B32BAB" w:rsidP="004C0026">
      <w:pPr>
        <w:numPr>
          <w:ilvl w:val="1"/>
          <w:numId w:val="8"/>
        </w:numPr>
        <w:tabs>
          <w:tab w:val="left" w:pos="567"/>
        </w:tabs>
        <w:spacing w:line="0" w:lineRule="atLeast"/>
        <w:ind w:left="567" w:hanging="283"/>
        <w:jc w:val="both"/>
        <w:rPr>
          <w:rFonts w:ascii="Arial Narrow" w:eastAsia="Arial Narrow" w:hAnsi="Arial Narrow"/>
          <w:sz w:val="24"/>
          <w:szCs w:val="24"/>
        </w:rPr>
      </w:pPr>
      <w:r w:rsidRPr="006C384D">
        <w:rPr>
          <w:rFonts w:ascii="Arial Narrow" w:eastAsia="Arial" w:hAnsi="Arial Narrow"/>
          <w:sz w:val="24"/>
          <w:szCs w:val="24"/>
        </w:rPr>
        <w:t>Wykonawca nie rozpoczął usługi w ciągu 20 dni od daty podpisania niniejszej umowy,</w:t>
      </w:r>
    </w:p>
    <w:p w:rsidR="00B32BAB" w:rsidRPr="006C384D" w:rsidRDefault="00B32BAB" w:rsidP="004C0026">
      <w:pPr>
        <w:numPr>
          <w:ilvl w:val="2"/>
          <w:numId w:val="9"/>
        </w:numPr>
        <w:tabs>
          <w:tab w:val="left" w:pos="567"/>
        </w:tabs>
        <w:spacing w:line="235" w:lineRule="auto"/>
        <w:ind w:left="567" w:hanging="283"/>
        <w:jc w:val="both"/>
        <w:rPr>
          <w:rFonts w:ascii="Arial Narrow" w:eastAsia="Arial Narrow" w:hAnsi="Arial Narrow"/>
          <w:sz w:val="24"/>
          <w:szCs w:val="24"/>
        </w:rPr>
      </w:pPr>
      <w:bookmarkStart w:id="6" w:name="page12"/>
      <w:bookmarkEnd w:id="6"/>
      <w:r w:rsidRPr="006C384D">
        <w:rPr>
          <w:rFonts w:ascii="Arial Narrow" w:eastAsia="Arial" w:hAnsi="Arial Narrow"/>
          <w:sz w:val="24"/>
          <w:szCs w:val="24"/>
        </w:rPr>
        <w:t>Wykonawca opóźnia się z realizacją umowy tak dalece, iż nie jest prawdopodobne aby zakończono zamówienie w umownym terminie,</w:t>
      </w:r>
    </w:p>
    <w:p w:rsidR="00B32BAB" w:rsidRPr="006C384D" w:rsidRDefault="00B32BAB" w:rsidP="00CF7488">
      <w:pPr>
        <w:tabs>
          <w:tab w:val="left" w:pos="567"/>
        </w:tabs>
        <w:spacing w:line="2" w:lineRule="exact"/>
        <w:ind w:left="567" w:hanging="283"/>
        <w:jc w:val="both"/>
        <w:rPr>
          <w:rFonts w:ascii="Arial Narrow" w:eastAsia="Arial Narrow" w:hAnsi="Arial Narrow"/>
          <w:sz w:val="24"/>
          <w:szCs w:val="24"/>
        </w:rPr>
      </w:pPr>
    </w:p>
    <w:p w:rsidR="00E9281C" w:rsidRPr="006C384D" w:rsidRDefault="00B32BAB" w:rsidP="004C0026">
      <w:pPr>
        <w:numPr>
          <w:ilvl w:val="2"/>
          <w:numId w:val="9"/>
        </w:numPr>
        <w:tabs>
          <w:tab w:val="left" w:pos="567"/>
        </w:tabs>
        <w:spacing w:line="0" w:lineRule="atLeast"/>
        <w:ind w:left="567" w:hanging="283"/>
        <w:jc w:val="both"/>
        <w:rPr>
          <w:rFonts w:ascii="Arial Narrow" w:eastAsia="Arial Narrow" w:hAnsi="Arial Narrow"/>
          <w:sz w:val="24"/>
          <w:szCs w:val="24"/>
        </w:rPr>
      </w:pPr>
      <w:r w:rsidRPr="006C384D">
        <w:rPr>
          <w:rFonts w:ascii="Arial Narrow" w:eastAsia="Arial" w:hAnsi="Arial Narrow"/>
          <w:sz w:val="24"/>
          <w:szCs w:val="24"/>
        </w:rPr>
        <w:t>Rozwiązania firmy Wykonawcy, bądź wydania n</w:t>
      </w:r>
      <w:r w:rsidR="00E9281C" w:rsidRPr="006C384D">
        <w:rPr>
          <w:rFonts w:ascii="Arial Narrow" w:eastAsia="Arial" w:hAnsi="Arial Narrow"/>
          <w:sz w:val="24"/>
          <w:szCs w:val="24"/>
        </w:rPr>
        <w:t>akazu zajęcia majątku Wykonawcy.</w:t>
      </w:r>
    </w:p>
    <w:p w:rsidR="00B32BAB" w:rsidRPr="00CF7488" w:rsidRDefault="00B32BAB" w:rsidP="004C0026">
      <w:pPr>
        <w:pStyle w:val="Akapitzlist"/>
        <w:numPr>
          <w:ilvl w:val="0"/>
          <w:numId w:val="25"/>
        </w:numPr>
        <w:tabs>
          <w:tab w:val="left" w:pos="1000"/>
        </w:tabs>
        <w:spacing w:line="0" w:lineRule="atLeast"/>
        <w:ind w:left="284" w:hanging="284"/>
        <w:jc w:val="both"/>
        <w:rPr>
          <w:rFonts w:ascii="Arial Narrow" w:eastAsia="Arial Narrow" w:hAnsi="Arial Narrow"/>
          <w:sz w:val="24"/>
          <w:szCs w:val="24"/>
        </w:rPr>
      </w:pPr>
      <w:r w:rsidRPr="006C384D">
        <w:rPr>
          <w:rFonts w:ascii="Arial Narrow" w:eastAsia="Arial" w:hAnsi="Arial Narrow"/>
          <w:sz w:val="24"/>
          <w:szCs w:val="24"/>
        </w:rPr>
        <w:t xml:space="preserve">W przypadku, o którym mowa w ust. 4 pkt 1 i 2, Wykonawcy należy się wyłącznie wynagrodzenie </w:t>
      </w:r>
      <w:r w:rsidR="00CF7488">
        <w:rPr>
          <w:rFonts w:ascii="Arial Narrow" w:eastAsia="Arial" w:hAnsi="Arial Narrow"/>
          <w:sz w:val="24"/>
          <w:szCs w:val="24"/>
        </w:rPr>
        <w:t xml:space="preserve">              </w:t>
      </w:r>
      <w:r w:rsidRPr="006C384D">
        <w:rPr>
          <w:rFonts w:ascii="Arial Narrow" w:eastAsia="Arial" w:hAnsi="Arial Narrow"/>
          <w:sz w:val="24"/>
          <w:szCs w:val="24"/>
        </w:rPr>
        <w:t>z tytułu wykonanej części umowy.</w:t>
      </w:r>
    </w:p>
    <w:p w:rsidR="00B32BAB" w:rsidRPr="00CF7488" w:rsidRDefault="00B32BAB" w:rsidP="004C0026">
      <w:pPr>
        <w:pStyle w:val="Akapitzlist"/>
        <w:numPr>
          <w:ilvl w:val="0"/>
          <w:numId w:val="25"/>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 xml:space="preserve">W przypadkach wymienionych w ust. 4 pkt 3 - 5, Wykonawca zapłaci Zamawiającemu karę umowną z tytułu odstąpienia od umowy z przyczyn leżących po stronie Wykonawcy, o której mowa w § 8 ust. 1 pkt </w:t>
      </w:r>
      <w:r w:rsidR="00BA16B3">
        <w:rPr>
          <w:rFonts w:ascii="Arial Narrow" w:eastAsia="Arial" w:hAnsi="Arial Narrow"/>
          <w:sz w:val="24"/>
          <w:szCs w:val="24"/>
        </w:rPr>
        <w:t>5</w:t>
      </w:r>
      <w:r w:rsidRPr="00CF7488">
        <w:rPr>
          <w:rFonts w:ascii="Arial Narrow" w:eastAsia="Arial" w:hAnsi="Arial Narrow"/>
          <w:sz w:val="24"/>
          <w:szCs w:val="24"/>
        </w:rPr>
        <w:t>.</w:t>
      </w:r>
    </w:p>
    <w:p w:rsidR="00B32BAB" w:rsidRPr="00CF7488" w:rsidRDefault="00B32BAB" w:rsidP="004C0026">
      <w:pPr>
        <w:pStyle w:val="Akapitzlist"/>
        <w:numPr>
          <w:ilvl w:val="0"/>
          <w:numId w:val="25"/>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 xml:space="preserve">Zamawiający może odstąpić od umowy w trybie natychmiastowym bez odszkodowania                        w przypadku nie zachowania przez Wykonawcę właściwej jakości usługi. W takim przypadku Zamawiający wezwie Wykonawcę w formie pisemnej do zachowania właściwej jakości usługi. </w:t>
      </w:r>
      <w:r w:rsidR="00CF7488">
        <w:rPr>
          <w:rFonts w:ascii="Arial Narrow" w:eastAsia="Arial" w:hAnsi="Arial Narrow"/>
          <w:sz w:val="24"/>
          <w:szCs w:val="24"/>
        </w:rPr>
        <w:t xml:space="preserve">                    </w:t>
      </w:r>
      <w:r w:rsidRPr="00CF7488">
        <w:rPr>
          <w:rFonts w:ascii="Arial Narrow" w:eastAsia="Arial" w:hAnsi="Arial Narrow"/>
          <w:sz w:val="24"/>
          <w:szCs w:val="24"/>
        </w:rPr>
        <w:t>W przypadku nie zastosowania się przez Wykonawcę w trybie natychmiastowym, lecz nie później niż w terminie 5 dni roboczych, do uwag Zamawiającego wówczas Zamawiającemu przysługuje prawo odstąpienia od umowy w trybie natychmiastowym z przyczyn leżących po stronie Wykonawcy.</w:t>
      </w:r>
    </w:p>
    <w:p w:rsidR="00B32BAB" w:rsidRPr="00CF7488" w:rsidRDefault="00B32BAB" w:rsidP="004C0026">
      <w:pPr>
        <w:pStyle w:val="Akapitzlist"/>
        <w:numPr>
          <w:ilvl w:val="0"/>
          <w:numId w:val="25"/>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W przypadku wymienionym w ust. 7 Wykonawca zapłaci Zamawiającemu karę umowną z tytułu odstąpienia od umowy z przyczyn leżących po stronie Wykonawcy, o której mowa</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xml:space="preserve">w </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8 ust</w:t>
      </w:r>
      <w:r w:rsidR="00BA16B3">
        <w:rPr>
          <w:rFonts w:ascii="Arial Narrow" w:eastAsia="Arial" w:hAnsi="Arial Narrow"/>
          <w:sz w:val="24"/>
          <w:szCs w:val="24"/>
        </w:rPr>
        <w:t>.</w:t>
      </w:r>
      <w:r w:rsidRPr="00CF7488">
        <w:rPr>
          <w:rFonts w:ascii="Arial Narrow" w:eastAsia="Arial" w:hAnsi="Arial Narrow"/>
          <w:sz w:val="24"/>
          <w:szCs w:val="24"/>
        </w:rPr>
        <w:t xml:space="preserve"> 1</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xml:space="preserve">pkt </w:t>
      </w:r>
      <w:r w:rsidR="00BA16B3">
        <w:rPr>
          <w:rFonts w:ascii="Arial Narrow" w:eastAsia="Arial" w:hAnsi="Arial Narrow"/>
          <w:sz w:val="24"/>
          <w:szCs w:val="24"/>
        </w:rPr>
        <w:t>5</w:t>
      </w:r>
      <w:r w:rsidRPr="00CF7488">
        <w:rPr>
          <w:rFonts w:ascii="Arial Narrow" w:eastAsia="Arial" w:hAnsi="Arial Narrow"/>
          <w:sz w:val="24"/>
          <w:szCs w:val="24"/>
        </w:rPr>
        <w:t>.</w:t>
      </w:r>
    </w:p>
    <w:p w:rsidR="00BE2551" w:rsidRPr="006C384D" w:rsidRDefault="00BE2551" w:rsidP="00BE2551">
      <w:pPr>
        <w:tabs>
          <w:tab w:val="left" w:pos="1000"/>
        </w:tabs>
        <w:spacing w:line="0" w:lineRule="atLeast"/>
        <w:jc w:val="both"/>
        <w:rPr>
          <w:rFonts w:ascii="Arial Narrow" w:eastAsia="Arial Narrow" w:hAnsi="Arial Narrow"/>
          <w:sz w:val="24"/>
          <w:szCs w:val="24"/>
        </w:rPr>
      </w:pPr>
    </w:p>
    <w:p w:rsidR="00BE2551" w:rsidRPr="006C384D" w:rsidRDefault="00BE2551" w:rsidP="00BE2551">
      <w:pPr>
        <w:tabs>
          <w:tab w:val="left" w:pos="1000"/>
        </w:tabs>
        <w:spacing w:line="0" w:lineRule="atLeast"/>
        <w:jc w:val="center"/>
        <w:rPr>
          <w:rFonts w:ascii="Arial Narrow" w:eastAsia="Arial Narrow" w:hAnsi="Arial Narrow"/>
          <w:b/>
          <w:sz w:val="24"/>
          <w:szCs w:val="24"/>
        </w:rPr>
      </w:pPr>
      <w:r w:rsidRPr="006C384D">
        <w:rPr>
          <w:rFonts w:ascii="Arial Narrow" w:eastAsia="Arial Narrow" w:hAnsi="Arial Narrow"/>
          <w:b/>
          <w:sz w:val="24"/>
          <w:szCs w:val="24"/>
        </w:rPr>
        <w:t>§ 11</w:t>
      </w:r>
    </w:p>
    <w:p w:rsidR="00BE2551" w:rsidRPr="006C384D" w:rsidRDefault="00BE2551" w:rsidP="0014338C">
      <w:pPr>
        <w:tabs>
          <w:tab w:val="left" w:pos="1000"/>
        </w:tabs>
        <w:spacing w:after="240" w:line="0" w:lineRule="atLeast"/>
        <w:jc w:val="center"/>
        <w:rPr>
          <w:rFonts w:ascii="Arial Narrow" w:eastAsia="Arial Narrow" w:hAnsi="Arial Narrow"/>
          <w:b/>
          <w:sz w:val="24"/>
          <w:szCs w:val="24"/>
        </w:rPr>
      </w:pPr>
      <w:r w:rsidRPr="006C384D">
        <w:rPr>
          <w:rFonts w:ascii="Arial Narrow" w:eastAsia="Arial Narrow" w:hAnsi="Arial Narrow"/>
          <w:b/>
          <w:sz w:val="24"/>
          <w:szCs w:val="24"/>
        </w:rPr>
        <w:t>Zmiany w umowie</w:t>
      </w:r>
    </w:p>
    <w:p w:rsidR="00BE2551" w:rsidRDefault="00BE2551" w:rsidP="004C0026">
      <w:pPr>
        <w:numPr>
          <w:ilvl w:val="0"/>
          <w:numId w:val="32"/>
        </w:numPr>
        <w:suppressAutoHyphens/>
        <w:ind w:left="284" w:hanging="284"/>
        <w:jc w:val="both"/>
        <w:rPr>
          <w:rFonts w:ascii="Arial Narrow" w:hAnsi="Arial Narrow"/>
          <w:sz w:val="24"/>
          <w:szCs w:val="24"/>
        </w:rPr>
      </w:pPr>
      <w:r w:rsidRPr="006C384D">
        <w:rPr>
          <w:rFonts w:ascii="Arial Narrow" w:hAnsi="Arial Narrow"/>
          <w:sz w:val="24"/>
          <w:szCs w:val="24"/>
        </w:rPr>
        <w:t xml:space="preserve">Zmiana postanowień zawartej umowy może nastąpić za zgodą obu stron wyrażoną </w:t>
      </w:r>
      <w:r w:rsidRPr="006C384D">
        <w:rPr>
          <w:rFonts w:ascii="Arial Narrow" w:hAnsi="Arial Narrow"/>
          <w:sz w:val="24"/>
          <w:szCs w:val="24"/>
        </w:rPr>
        <w:br/>
        <w:t>na piśmie pod rygorem nieważności.</w:t>
      </w:r>
    </w:p>
    <w:p w:rsidR="00BE2551" w:rsidRPr="005F5C10" w:rsidRDefault="00BE2551" w:rsidP="004C0026">
      <w:pPr>
        <w:numPr>
          <w:ilvl w:val="0"/>
          <w:numId w:val="32"/>
        </w:numPr>
        <w:suppressAutoHyphens/>
        <w:ind w:left="284" w:hanging="284"/>
        <w:jc w:val="both"/>
        <w:rPr>
          <w:rFonts w:ascii="Arial Narrow" w:hAnsi="Arial Narrow"/>
          <w:sz w:val="24"/>
          <w:szCs w:val="24"/>
        </w:rPr>
      </w:pPr>
      <w:r w:rsidRPr="005F5C10">
        <w:rPr>
          <w:rFonts w:ascii="Arial Narrow" w:hAnsi="Arial Narrow"/>
          <w:sz w:val="24"/>
          <w:szCs w:val="24"/>
        </w:rPr>
        <w:t xml:space="preserve">Zamawiający przewiduje możliwość dokonania zmiany postanowień zawartej umowy </w:t>
      </w:r>
      <w:r w:rsidRPr="005F5C10">
        <w:rPr>
          <w:rFonts w:ascii="Arial Narrow" w:hAnsi="Arial Narrow"/>
          <w:sz w:val="24"/>
          <w:szCs w:val="24"/>
        </w:rPr>
        <w:br/>
        <w:t xml:space="preserve">w stosunku do treści oferty zgodnie z w 455 ustawy </w:t>
      </w:r>
      <w:proofErr w:type="spellStart"/>
      <w:r w:rsidRPr="005F5C10">
        <w:rPr>
          <w:rFonts w:ascii="Arial Narrow" w:hAnsi="Arial Narrow"/>
          <w:sz w:val="24"/>
          <w:szCs w:val="24"/>
        </w:rPr>
        <w:t>Pzp</w:t>
      </w:r>
      <w:proofErr w:type="spellEnd"/>
      <w:r w:rsidRPr="005F5C10">
        <w:rPr>
          <w:rFonts w:ascii="Arial Narrow" w:hAnsi="Arial Narrow"/>
          <w:sz w:val="24"/>
          <w:szCs w:val="24"/>
        </w:rPr>
        <w:t xml:space="preserve"> w przypadku: </w:t>
      </w:r>
    </w:p>
    <w:p w:rsidR="00BE2551" w:rsidRPr="006C384D" w:rsidRDefault="00BE2551" w:rsidP="004C0026">
      <w:pPr>
        <w:numPr>
          <w:ilvl w:val="1"/>
          <w:numId w:val="10"/>
        </w:numPr>
        <w:tabs>
          <w:tab w:val="left" w:pos="709"/>
        </w:tabs>
        <w:spacing w:line="0" w:lineRule="atLeast"/>
        <w:ind w:firstLine="426"/>
        <w:rPr>
          <w:rFonts w:ascii="Arial Narrow" w:eastAsia="Arial Narrow" w:hAnsi="Arial Narrow"/>
          <w:sz w:val="24"/>
          <w:szCs w:val="24"/>
        </w:rPr>
      </w:pPr>
      <w:r w:rsidRPr="006C384D">
        <w:rPr>
          <w:rFonts w:ascii="Arial Narrow" w:eastAsia="Arial" w:hAnsi="Arial Narrow"/>
          <w:sz w:val="24"/>
          <w:szCs w:val="24"/>
        </w:rPr>
        <w:t>Zmiany wynagrodzenia:</w:t>
      </w:r>
    </w:p>
    <w:p w:rsidR="00BE2551" w:rsidRPr="006C384D" w:rsidRDefault="00BE2551" w:rsidP="004C0026">
      <w:pPr>
        <w:numPr>
          <w:ilvl w:val="0"/>
          <w:numId w:val="31"/>
        </w:numPr>
        <w:spacing w:line="0" w:lineRule="atLeast"/>
        <w:jc w:val="both"/>
        <w:rPr>
          <w:rFonts w:ascii="Arial Narrow" w:eastAsia="Arial" w:hAnsi="Arial Narrow"/>
          <w:sz w:val="24"/>
          <w:szCs w:val="24"/>
        </w:rPr>
      </w:pPr>
      <w:r w:rsidRPr="006C384D">
        <w:rPr>
          <w:rFonts w:ascii="Arial Narrow" w:eastAsia="Arial" w:hAnsi="Arial Narrow"/>
          <w:sz w:val="24"/>
          <w:szCs w:val="24"/>
        </w:rPr>
        <w:t>W przypadku zmiany stawki podatku od towarów i usług oraz podatku akcyzowego:</w:t>
      </w:r>
    </w:p>
    <w:p w:rsidR="00BE2551" w:rsidRPr="006C384D" w:rsidRDefault="00BE2551" w:rsidP="004C0026">
      <w:pPr>
        <w:pStyle w:val="Akapitzlist"/>
        <w:numPr>
          <w:ilvl w:val="0"/>
          <w:numId w:val="33"/>
        </w:numPr>
        <w:spacing w:line="0" w:lineRule="atLeast"/>
        <w:jc w:val="both"/>
        <w:rPr>
          <w:rFonts w:ascii="Arial Narrow" w:eastAsia="Arial" w:hAnsi="Arial Narrow"/>
          <w:sz w:val="24"/>
          <w:szCs w:val="24"/>
        </w:rPr>
      </w:pPr>
      <w:r w:rsidRPr="006C384D">
        <w:rPr>
          <w:rFonts w:ascii="Arial Narrow" w:eastAsia="Arial" w:hAnsi="Arial Narrow"/>
          <w:sz w:val="24"/>
          <w:szCs w:val="24"/>
        </w:rPr>
        <w:t>zmianie ulegnie kwota wynagrodzenia brutto określona w § 2  Umowy,</w:t>
      </w:r>
    </w:p>
    <w:p w:rsidR="00BE2551" w:rsidRPr="006C384D" w:rsidRDefault="00BE2551" w:rsidP="004C0026">
      <w:pPr>
        <w:pStyle w:val="Akapitzlist"/>
        <w:numPr>
          <w:ilvl w:val="0"/>
          <w:numId w:val="33"/>
        </w:numPr>
        <w:spacing w:line="0" w:lineRule="atLeast"/>
        <w:jc w:val="both"/>
        <w:rPr>
          <w:rFonts w:ascii="Arial Narrow" w:eastAsia="Arial" w:hAnsi="Arial Narrow"/>
          <w:sz w:val="24"/>
          <w:szCs w:val="24"/>
        </w:rPr>
      </w:pPr>
      <w:r w:rsidRPr="006C384D">
        <w:rPr>
          <w:rFonts w:ascii="Arial Narrow" w:eastAsia="Arial" w:hAnsi="Arial Narrow"/>
          <w:sz w:val="24"/>
          <w:szCs w:val="24"/>
        </w:rPr>
        <w:t>zmiana wynagrodzenia nastąpi wyłącznie w stosunku do niezrealizowanej</w:t>
      </w:r>
      <w:r w:rsidR="005F5C10">
        <w:rPr>
          <w:rFonts w:ascii="Arial Narrow" w:eastAsia="Arial" w:hAnsi="Arial Narrow"/>
          <w:sz w:val="24"/>
          <w:szCs w:val="24"/>
        </w:rPr>
        <w:t xml:space="preserve"> </w:t>
      </w:r>
      <w:r w:rsidRPr="006C384D">
        <w:rPr>
          <w:rFonts w:ascii="Arial Narrow" w:eastAsia="Arial" w:hAnsi="Arial Narrow"/>
          <w:sz w:val="24"/>
          <w:szCs w:val="24"/>
        </w:rPr>
        <w:t>w dniu zmiany stawki podatku od towarów i usług oraz podatku akcyzowego części zamówienia,</w:t>
      </w:r>
    </w:p>
    <w:p w:rsidR="00BE2551" w:rsidRPr="006C384D" w:rsidRDefault="00BE2551" w:rsidP="004C0026">
      <w:pPr>
        <w:pStyle w:val="Akapitzlist"/>
        <w:numPr>
          <w:ilvl w:val="0"/>
          <w:numId w:val="33"/>
        </w:numPr>
        <w:spacing w:line="0" w:lineRule="atLeast"/>
        <w:jc w:val="both"/>
        <w:rPr>
          <w:rFonts w:ascii="Arial Narrow" w:eastAsia="Arial" w:hAnsi="Arial Narrow"/>
          <w:sz w:val="24"/>
          <w:szCs w:val="24"/>
        </w:rPr>
      </w:pPr>
      <w:r w:rsidRPr="006C384D">
        <w:rPr>
          <w:rFonts w:ascii="Arial Narrow" w:eastAsia="Arial" w:hAnsi="Arial Narrow"/>
          <w:sz w:val="24"/>
          <w:szCs w:val="24"/>
        </w:rPr>
        <w:t>do określonego w ofercie wynagrodzenia w odniesieniu do niezrealizowanej części zamówienia zostanie zastosowana obowiązująca na dzień dokonania zmiany stawka podatku od towarów i usług oraz podatku akcyzowego,</w:t>
      </w:r>
    </w:p>
    <w:p w:rsidR="00BE2551" w:rsidRPr="006C384D" w:rsidRDefault="00BE2551" w:rsidP="004C0026">
      <w:pPr>
        <w:pStyle w:val="Akapitzlist"/>
        <w:numPr>
          <w:ilvl w:val="0"/>
          <w:numId w:val="33"/>
        </w:numPr>
        <w:spacing w:line="0" w:lineRule="atLeast"/>
        <w:jc w:val="both"/>
        <w:rPr>
          <w:rFonts w:ascii="Arial Narrow" w:eastAsia="Arial" w:hAnsi="Arial Narrow"/>
          <w:sz w:val="24"/>
          <w:szCs w:val="24"/>
        </w:rPr>
      </w:pPr>
      <w:r w:rsidRPr="006C384D">
        <w:rPr>
          <w:rFonts w:ascii="Arial Narrow" w:eastAsia="Arial" w:hAnsi="Arial Narrow"/>
          <w:sz w:val="24"/>
          <w:szCs w:val="24"/>
        </w:rPr>
        <w:t xml:space="preserve">zmiana wynagrodzenia nastąpi o kwotę wynikającą z różnicy między dotychczasową, </w:t>
      </w:r>
      <w:r w:rsidR="005F5C10">
        <w:rPr>
          <w:rFonts w:ascii="Arial Narrow" w:eastAsia="Arial" w:hAnsi="Arial Narrow"/>
          <w:sz w:val="24"/>
          <w:szCs w:val="24"/>
        </w:rPr>
        <w:t xml:space="preserve">                  </w:t>
      </w:r>
      <w:r w:rsidRPr="006C384D">
        <w:rPr>
          <w:rFonts w:ascii="Arial Narrow" w:eastAsia="Arial" w:hAnsi="Arial Narrow"/>
          <w:sz w:val="24"/>
          <w:szCs w:val="24"/>
        </w:rPr>
        <w:t>a nową stawką podatku od towarów i usług oraz podatku akcyzowego,</w:t>
      </w:r>
    </w:p>
    <w:p w:rsidR="00A94AD2" w:rsidRPr="00026DA1" w:rsidRDefault="00A94AD2" w:rsidP="004C0026">
      <w:pPr>
        <w:pStyle w:val="Akapitzlist"/>
        <w:numPr>
          <w:ilvl w:val="0"/>
          <w:numId w:val="31"/>
        </w:numPr>
        <w:spacing w:line="236" w:lineRule="auto"/>
        <w:jc w:val="both"/>
        <w:rPr>
          <w:rFonts w:ascii="Arial Narrow" w:eastAsia="Times New Roman" w:hAnsi="Arial Narrow"/>
          <w:sz w:val="24"/>
          <w:szCs w:val="24"/>
        </w:rPr>
      </w:pPr>
      <w:r w:rsidRPr="00026DA1">
        <w:rPr>
          <w:rFonts w:ascii="Arial Narrow" w:eastAsia="Times New Roman" w:hAnsi="Arial Narrow"/>
          <w:sz w:val="24"/>
          <w:szCs w:val="24"/>
        </w:rPr>
        <w:t xml:space="preserve">W przypadku zajścia konieczności dokonania dodatkowych podziałów nieruchomości pod planowaną inwestycję:  </w:t>
      </w:r>
    </w:p>
    <w:p w:rsidR="00A94AD2" w:rsidRPr="00026DA1" w:rsidRDefault="00A94AD2" w:rsidP="004C0026">
      <w:pPr>
        <w:numPr>
          <w:ilvl w:val="0"/>
          <w:numId w:val="37"/>
        </w:numPr>
        <w:spacing w:line="236" w:lineRule="auto"/>
        <w:ind w:left="1134" w:hanging="283"/>
        <w:jc w:val="both"/>
        <w:rPr>
          <w:rFonts w:ascii="Arial Narrow" w:eastAsia="Times New Roman" w:hAnsi="Arial Narrow"/>
          <w:sz w:val="24"/>
          <w:szCs w:val="24"/>
        </w:rPr>
      </w:pPr>
      <w:r w:rsidRPr="00026DA1">
        <w:rPr>
          <w:rFonts w:ascii="Arial Narrow" w:eastAsia="Times New Roman" w:hAnsi="Arial Narrow"/>
          <w:sz w:val="24"/>
          <w:szCs w:val="24"/>
        </w:rPr>
        <w:t>zmianie ulegnie kwota wynagrodzenia brutto określona w § 2  Umowy,</w:t>
      </w:r>
    </w:p>
    <w:p w:rsidR="00A94AD2" w:rsidRPr="00026DA1" w:rsidRDefault="00A94AD2" w:rsidP="004C0026">
      <w:pPr>
        <w:numPr>
          <w:ilvl w:val="0"/>
          <w:numId w:val="37"/>
        </w:numPr>
        <w:spacing w:line="236" w:lineRule="auto"/>
        <w:ind w:left="1134" w:hanging="283"/>
        <w:jc w:val="both"/>
        <w:rPr>
          <w:rFonts w:ascii="Arial Narrow" w:eastAsia="Times New Roman" w:hAnsi="Arial Narrow"/>
          <w:sz w:val="24"/>
          <w:szCs w:val="24"/>
        </w:rPr>
      </w:pPr>
      <w:r w:rsidRPr="00026DA1">
        <w:rPr>
          <w:rFonts w:ascii="Arial Narrow" w:eastAsia="Times New Roman" w:hAnsi="Arial Narrow"/>
          <w:sz w:val="24"/>
          <w:szCs w:val="24"/>
        </w:rPr>
        <w:t xml:space="preserve">zmiana wynagrodzenia nastąpi poprzez pomnożenie ilości dokonanych dodatkowych podziałów przez stawkę brutto za jeden podział wskazaną w § 2 ust. 2 umowy.  </w:t>
      </w:r>
    </w:p>
    <w:p w:rsidR="00A94AD2" w:rsidRPr="00026DA1" w:rsidRDefault="00A94AD2" w:rsidP="004C0026">
      <w:pPr>
        <w:pStyle w:val="Akapitzlist"/>
        <w:numPr>
          <w:ilvl w:val="0"/>
          <w:numId w:val="31"/>
        </w:numPr>
        <w:spacing w:line="236" w:lineRule="auto"/>
        <w:jc w:val="both"/>
        <w:rPr>
          <w:rFonts w:ascii="Arial Narrow" w:eastAsia="Times New Roman" w:hAnsi="Arial Narrow"/>
          <w:sz w:val="24"/>
          <w:szCs w:val="24"/>
        </w:rPr>
      </w:pPr>
      <w:r w:rsidRPr="00026DA1">
        <w:rPr>
          <w:rFonts w:ascii="Arial Narrow" w:eastAsia="Times New Roman" w:hAnsi="Arial Narrow"/>
          <w:sz w:val="24"/>
          <w:szCs w:val="24"/>
        </w:rPr>
        <w:t xml:space="preserve">W przypadku zajścia konieczności zmniejszenia ilości zaplanowanych podziałów nieruchomości pod planowaną inwestycję:  </w:t>
      </w:r>
    </w:p>
    <w:p w:rsidR="00A94AD2" w:rsidRPr="00026DA1" w:rsidRDefault="00A94AD2" w:rsidP="004C0026">
      <w:pPr>
        <w:numPr>
          <w:ilvl w:val="0"/>
          <w:numId w:val="37"/>
        </w:numPr>
        <w:spacing w:line="236" w:lineRule="auto"/>
        <w:ind w:left="1134" w:hanging="283"/>
        <w:jc w:val="both"/>
        <w:rPr>
          <w:rFonts w:ascii="Arial Narrow" w:eastAsia="Times New Roman" w:hAnsi="Arial Narrow"/>
          <w:sz w:val="24"/>
          <w:szCs w:val="24"/>
        </w:rPr>
      </w:pPr>
      <w:r w:rsidRPr="00026DA1">
        <w:rPr>
          <w:rFonts w:ascii="Arial Narrow" w:eastAsia="Times New Roman" w:hAnsi="Arial Narrow"/>
          <w:sz w:val="24"/>
          <w:szCs w:val="24"/>
        </w:rPr>
        <w:t>zmianie ulegnie kwota wynagrodzenia brutto określona w § 2  Umowy,</w:t>
      </w:r>
    </w:p>
    <w:p w:rsidR="00A94AD2" w:rsidRPr="00026DA1" w:rsidRDefault="00A94AD2" w:rsidP="004C0026">
      <w:pPr>
        <w:numPr>
          <w:ilvl w:val="0"/>
          <w:numId w:val="37"/>
        </w:numPr>
        <w:spacing w:line="236" w:lineRule="auto"/>
        <w:ind w:left="1134" w:hanging="283"/>
        <w:jc w:val="both"/>
        <w:rPr>
          <w:rFonts w:ascii="Arial Narrow" w:eastAsia="Times New Roman" w:hAnsi="Arial Narrow"/>
          <w:sz w:val="24"/>
          <w:szCs w:val="24"/>
        </w:rPr>
      </w:pPr>
      <w:r w:rsidRPr="00026DA1">
        <w:rPr>
          <w:rFonts w:ascii="Arial Narrow" w:eastAsia="Times New Roman" w:hAnsi="Arial Narrow"/>
          <w:sz w:val="24"/>
          <w:szCs w:val="24"/>
        </w:rPr>
        <w:t xml:space="preserve">zmiana wynagrodzenia nastąpi poprzez pomnożenie ilości niewykonanych podziałów przez stawkę brutto za jeden podział wskazaną w § 2 ust. 2 umowy.  </w:t>
      </w:r>
    </w:p>
    <w:p w:rsidR="00BE2551" w:rsidRPr="006C384D" w:rsidRDefault="00BE2551" w:rsidP="004C0026">
      <w:pPr>
        <w:numPr>
          <w:ilvl w:val="0"/>
          <w:numId w:val="20"/>
        </w:numPr>
        <w:tabs>
          <w:tab w:val="left" w:pos="709"/>
        </w:tabs>
        <w:spacing w:line="236" w:lineRule="auto"/>
        <w:ind w:left="709" w:hanging="283"/>
        <w:jc w:val="both"/>
        <w:rPr>
          <w:rFonts w:ascii="Arial Narrow" w:eastAsia="Times New Roman" w:hAnsi="Arial Narrow"/>
          <w:sz w:val="24"/>
          <w:szCs w:val="24"/>
        </w:rPr>
      </w:pPr>
      <w:r w:rsidRPr="006C384D">
        <w:rPr>
          <w:rFonts w:ascii="Arial Narrow" w:eastAsia="Times New Roman" w:hAnsi="Arial Narrow"/>
          <w:sz w:val="24"/>
          <w:szCs w:val="24"/>
        </w:rPr>
        <w:lastRenderedPageBreak/>
        <w:t>Zmiana terminu realizacji poszczególnych elementów Projektu, określonych w § 3</w:t>
      </w:r>
      <w:r w:rsidR="005F5C10">
        <w:rPr>
          <w:rFonts w:ascii="Arial Narrow" w:eastAsia="Times New Roman" w:hAnsi="Arial Narrow"/>
          <w:sz w:val="24"/>
          <w:szCs w:val="24"/>
        </w:rPr>
        <w:t xml:space="preserve"> i </w:t>
      </w:r>
      <w:r w:rsidR="005F5C10" w:rsidRPr="006C384D">
        <w:rPr>
          <w:rFonts w:ascii="Arial Narrow" w:eastAsia="Arial" w:hAnsi="Arial Narrow"/>
          <w:sz w:val="24"/>
          <w:szCs w:val="24"/>
        </w:rPr>
        <w:t>§</w:t>
      </w:r>
      <w:r w:rsidR="005F5C10">
        <w:rPr>
          <w:rFonts w:ascii="Arial Narrow" w:eastAsia="Arial" w:hAnsi="Arial Narrow"/>
          <w:sz w:val="24"/>
          <w:szCs w:val="24"/>
        </w:rPr>
        <w:t xml:space="preserve"> 2 ust. 3 </w:t>
      </w:r>
      <w:r w:rsidR="00ED6875">
        <w:rPr>
          <w:rFonts w:ascii="Arial Narrow" w:eastAsia="Arial" w:hAnsi="Arial Narrow"/>
          <w:sz w:val="24"/>
          <w:szCs w:val="24"/>
        </w:rPr>
        <w:t xml:space="preserve"> </w:t>
      </w:r>
      <w:r w:rsidR="005F5C10">
        <w:rPr>
          <w:rFonts w:ascii="Arial Narrow" w:eastAsia="Arial" w:hAnsi="Arial Narrow"/>
          <w:sz w:val="24"/>
          <w:szCs w:val="24"/>
        </w:rPr>
        <w:t xml:space="preserve">lit. </w:t>
      </w:r>
      <w:r w:rsidR="00766CEB">
        <w:rPr>
          <w:rFonts w:ascii="Arial Narrow" w:eastAsia="Arial" w:hAnsi="Arial Narrow"/>
          <w:sz w:val="24"/>
          <w:szCs w:val="24"/>
        </w:rPr>
        <w:t>a</w:t>
      </w:r>
      <w:r w:rsidR="005F5C10">
        <w:rPr>
          <w:rFonts w:ascii="Arial Narrow" w:eastAsia="Arial" w:hAnsi="Arial Narrow"/>
          <w:sz w:val="24"/>
          <w:szCs w:val="24"/>
        </w:rPr>
        <w:t xml:space="preserve"> </w:t>
      </w:r>
      <w:r w:rsidRPr="006C384D">
        <w:rPr>
          <w:rFonts w:ascii="Arial Narrow" w:eastAsia="Times New Roman" w:hAnsi="Arial Narrow"/>
          <w:sz w:val="24"/>
          <w:szCs w:val="24"/>
        </w:rPr>
        <w:t xml:space="preserve">z powodu:  </w:t>
      </w:r>
    </w:p>
    <w:p w:rsidR="00BE2551" w:rsidRPr="006C384D" w:rsidRDefault="00BE2551" w:rsidP="004C0026">
      <w:pPr>
        <w:pStyle w:val="Akapitzlist"/>
        <w:numPr>
          <w:ilvl w:val="0"/>
          <w:numId w:val="34"/>
        </w:numPr>
        <w:tabs>
          <w:tab w:val="left" w:pos="709"/>
        </w:tabs>
        <w:spacing w:line="236" w:lineRule="auto"/>
        <w:jc w:val="both"/>
        <w:rPr>
          <w:rFonts w:ascii="Arial Narrow" w:eastAsia="Times New Roman" w:hAnsi="Arial Narrow"/>
          <w:sz w:val="24"/>
          <w:szCs w:val="24"/>
        </w:rPr>
      </w:pPr>
      <w:r w:rsidRPr="006C384D">
        <w:rPr>
          <w:rFonts w:ascii="Arial Narrow" w:eastAsia="Arial" w:hAnsi="Arial Narrow"/>
          <w:sz w:val="24"/>
          <w:szCs w:val="24"/>
        </w:rPr>
        <w:t xml:space="preserve">wystąpienia okoliczności, których nie można było przewidzieć w momencie zawarcia umowy, a które mogą przyczynić się do niewykonania elementów przedmiotu umowy </w:t>
      </w:r>
      <w:r w:rsidR="00FC49AC">
        <w:rPr>
          <w:rFonts w:ascii="Arial Narrow" w:eastAsia="Arial" w:hAnsi="Arial Narrow"/>
          <w:sz w:val="24"/>
          <w:szCs w:val="24"/>
        </w:rPr>
        <w:t xml:space="preserve">                    </w:t>
      </w:r>
      <w:r w:rsidRPr="006C384D">
        <w:rPr>
          <w:rFonts w:ascii="Arial Narrow" w:eastAsia="Arial" w:hAnsi="Arial Narrow"/>
          <w:sz w:val="24"/>
          <w:szCs w:val="24"/>
        </w:rPr>
        <w:t>w terminach określonych w zamówieniu z przyczyn nie leżących po stronie Wykonawcy takich jak: przekroczenie ustawowych terminów wydawania decyzji, postanowień, zezwoleń, uzgodnień lub wydłużenie procedur z tym związanych przez właściwe organy lub instytucje, odwołania i zaskarżenia stron trzecich na etapie procedury oceny oddziaływania przedsięwzięcia na środowisko lub na etapie uzyskania decyzji zezwalającej na realizację inwestycji drogowej lub w przypadku zmian w obowiązujących przepisach prawnych mogących mieć istotny wpływ na terminy realizacji elementów przedmiotu zamówienia,</w:t>
      </w:r>
    </w:p>
    <w:p w:rsidR="00BE2551" w:rsidRPr="006C384D" w:rsidRDefault="00BE2551" w:rsidP="004C0026">
      <w:pPr>
        <w:pStyle w:val="Akapitzlist"/>
        <w:numPr>
          <w:ilvl w:val="0"/>
          <w:numId w:val="34"/>
        </w:numPr>
        <w:tabs>
          <w:tab w:val="left" w:pos="709"/>
        </w:tabs>
        <w:spacing w:line="236" w:lineRule="auto"/>
        <w:jc w:val="both"/>
        <w:rPr>
          <w:rFonts w:ascii="Arial Narrow" w:eastAsia="Times New Roman" w:hAnsi="Arial Narrow"/>
          <w:sz w:val="24"/>
          <w:szCs w:val="24"/>
        </w:rPr>
      </w:pPr>
      <w:r w:rsidRPr="006C384D">
        <w:rPr>
          <w:rFonts w:ascii="Arial Narrow" w:eastAsia="Arial" w:hAnsi="Arial Narrow"/>
          <w:sz w:val="24"/>
          <w:szCs w:val="24"/>
        </w:rPr>
        <w:t>działania „Siły Wyższej”, tj. wyjątko</w:t>
      </w:r>
      <w:r w:rsidR="00417AB3" w:rsidRPr="006C384D">
        <w:rPr>
          <w:rFonts w:ascii="Arial Narrow" w:eastAsia="Arial" w:hAnsi="Arial Narrow"/>
          <w:sz w:val="24"/>
          <w:szCs w:val="24"/>
        </w:rPr>
        <w:t>wego zdarzenia lub okoliczności.</w:t>
      </w:r>
    </w:p>
    <w:p w:rsidR="00BE2551" w:rsidRPr="006C384D" w:rsidRDefault="00BE2551" w:rsidP="004C0026">
      <w:pPr>
        <w:pStyle w:val="Akapitzlist"/>
        <w:numPr>
          <w:ilvl w:val="0"/>
          <w:numId w:val="29"/>
        </w:numPr>
        <w:tabs>
          <w:tab w:val="left" w:pos="709"/>
        </w:tabs>
        <w:spacing w:line="236" w:lineRule="auto"/>
        <w:ind w:hanging="294"/>
        <w:jc w:val="both"/>
        <w:rPr>
          <w:rFonts w:ascii="Arial Narrow" w:eastAsia="Times New Roman" w:hAnsi="Arial Narrow"/>
          <w:sz w:val="24"/>
          <w:szCs w:val="24"/>
        </w:rPr>
      </w:pPr>
      <w:r w:rsidRPr="006C384D">
        <w:rPr>
          <w:rFonts w:ascii="Arial Narrow" w:eastAsia="Arial" w:hAnsi="Arial Narrow"/>
          <w:sz w:val="24"/>
          <w:szCs w:val="24"/>
        </w:rPr>
        <w:t>Zmiany przepisów prawnych niezbędnych dla sporządzenia przedmiotu niniejszej umowy dotyczących zmian terminów uzyskania decyzji, wydawania opinii</w:t>
      </w:r>
      <w:r w:rsidR="00FC49AC">
        <w:rPr>
          <w:rFonts w:ascii="Arial Narrow" w:eastAsia="Arial" w:hAnsi="Arial Narrow"/>
          <w:sz w:val="24"/>
          <w:szCs w:val="24"/>
        </w:rPr>
        <w:t xml:space="preserve"> </w:t>
      </w:r>
      <w:r w:rsidRPr="006C384D">
        <w:rPr>
          <w:rFonts w:ascii="Arial Narrow" w:eastAsia="Arial" w:hAnsi="Arial Narrow"/>
          <w:sz w:val="24"/>
          <w:szCs w:val="24"/>
        </w:rPr>
        <w:t>i postanowień przez właściwe organy oraz wymagań dotyczących zakresu i formy projektu budowlanego.</w:t>
      </w:r>
    </w:p>
    <w:p w:rsidR="00BE2551" w:rsidRPr="006C384D" w:rsidRDefault="00BE2551" w:rsidP="004C0026">
      <w:pPr>
        <w:pStyle w:val="Akapitzlist"/>
        <w:numPr>
          <w:ilvl w:val="0"/>
          <w:numId w:val="29"/>
        </w:numPr>
        <w:tabs>
          <w:tab w:val="left" w:pos="709"/>
        </w:tabs>
        <w:spacing w:line="236" w:lineRule="auto"/>
        <w:ind w:hanging="294"/>
        <w:jc w:val="both"/>
        <w:rPr>
          <w:rFonts w:ascii="Arial Narrow" w:eastAsia="Times New Roman" w:hAnsi="Arial Narrow"/>
          <w:sz w:val="24"/>
          <w:szCs w:val="24"/>
        </w:rPr>
      </w:pPr>
      <w:r w:rsidRPr="006C384D">
        <w:rPr>
          <w:rFonts w:ascii="Arial Narrow" w:eastAsia="Arial" w:hAnsi="Arial Narrow"/>
          <w:sz w:val="24"/>
          <w:szCs w:val="24"/>
        </w:rPr>
        <w:t>Zmiany danych podmiotowych dotyczących Wykonawcy, lokalizacji siedziby biura Wykonawcy.</w:t>
      </w:r>
    </w:p>
    <w:p w:rsidR="00BE2551" w:rsidRPr="00C4371C" w:rsidRDefault="00BE2551" w:rsidP="004C0026">
      <w:pPr>
        <w:pStyle w:val="Akapitzlist"/>
        <w:numPr>
          <w:ilvl w:val="0"/>
          <w:numId w:val="29"/>
        </w:numPr>
        <w:tabs>
          <w:tab w:val="left" w:pos="709"/>
        </w:tabs>
        <w:spacing w:line="236" w:lineRule="auto"/>
        <w:ind w:hanging="294"/>
        <w:jc w:val="both"/>
        <w:rPr>
          <w:rFonts w:ascii="Arial Narrow" w:eastAsia="Times New Roman" w:hAnsi="Arial Narrow"/>
          <w:sz w:val="24"/>
          <w:szCs w:val="24"/>
        </w:rPr>
      </w:pPr>
      <w:r w:rsidRPr="00C4371C">
        <w:rPr>
          <w:rFonts w:ascii="Arial Narrow" w:eastAsia="Arial" w:hAnsi="Arial Narrow"/>
          <w:sz w:val="24"/>
          <w:szCs w:val="24"/>
        </w:rPr>
        <w:t>Likwidacji lub rozwiązania firmy Wykonawcy.</w:t>
      </w:r>
    </w:p>
    <w:p w:rsidR="00C4371C" w:rsidRPr="00C4371C" w:rsidRDefault="00C4371C" w:rsidP="004C0026">
      <w:pPr>
        <w:pStyle w:val="Akapitzlist"/>
        <w:numPr>
          <w:ilvl w:val="0"/>
          <w:numId w:val="29"/>
        </w:numPr>
        <w:tabs>
          <w:tab w:val="left" w:pos="709"/>
        </w:tabs>
        <w:spacing w:line="236" w:lineRule="auto"/>
        <w:ind w:hanging="294"/>
        <w:jc w:val="both"/>
        <w:rPr>
          <w:rFonts w:ascii="Arial Narrow" w:eastAsia="Times New Roman" w:hAnsi="Arial Narrow"/>
          <w:sz w:val="24"/>
          <w:szCs w:val="24"/>
        </w:rPr>
      </w:pPr>
      <w:r w:rsidRPr="00C4371C">
        <w:rPr>
          <w:rFonts w:ascii="Arial Narrow" w:hAnsi="Arial Narrow"/>
          <w:sz w:val="24"/>
          <w:szCs w:val="24"/>
          <w:lang w:eastAsia="ar-SA"/>
        </w:rPr>
        <w:t xml:space="preserve">Zamawiający przewiduje możliwość dokonania waloryzacji wynagrodzenia, o której mowa </w:t>
      </w:r>
      <w:r>
        <w:rPr>
          <w:rFonts w:ascii="Arial Narrow" w:hAnsi="Arial Narrow"/>
          <w:sz w:val="24"/>
          <w:szCs w:val="24"/>
          <w:lang w:eastAsia="ar-SA"/>
        </w:rPr>
        <w:t xml:space="preserve">                  w</w:t>
      </w:r>
      <w:r w:rsidRPr="00C4371C">
        <w:rPr>
          <w:rFonts w:ascii="Arial Narrow" w:hAnsi="Arial Narrow"/>
          <w:sz w:val="24"/>
          <w:szCs w:val="24"/>
          <w:lang w:eastAsia="ar-SA"/>
        </w:rPr>
        <w:t xml:space="preserve"> art. 439 ust. 1 Prawa zamówień publicznych, tj. w przypadku zmiany ceny materiałów lub kosztów związanych z realizacją zamówienia z zastosowaniem następujących zasad:</w:t>
      </w:r>
    </w:p>
    <w:p w:rsidR="00C4371C" w:rsidRPr="00C4371C" w:rsidRDefault="00C4371C" w:rsidP="004C0026">
      <w:pPr>
        <w:numPr>
          <w:ilvl w:val="0"/>
          <w:numId w:val="36"/>
        </w:numPr>
        <w:suppressAutoHyphens/>
        <w:jc w:val="both"/>
        <w:rPr>
          <w:rFonts w:ascii="Arial Narrow" w:hAnsi="Arial Narrow"/>
          <w:sz w:val="24"/>
          <w:szCs w:val="24"/>
          <w:lang w:eastAsia="ar-SA"/>
        </w:rPr>
      </w:pPr>
      <w:r w:rsidRPr="00C4371C">
        <w:rPr>
          <w:rFonts w:ascii="Arial Narrow" w:hAnsi="Arial Narrow"/>
          <w:sz w:val="24"/>
          <w:szCs w:val="24"/>
          <w:lang w:eastAsia="ar-SA"/>
        </w:rPr>
        <w:t>waloryzacja będzie się odbywać w oparciu o wskaźnik zmian cen towarów i usług konsumpcyjnych ogółem publikowany przez Prezesa Głównego Urzędu Statystycznego (dalej: „wskaźnik GUS”),</w:t>
      </w:r>
    </w:p>
    <w:p w:rsidR="00C4371C" w:rsidRPr="00C4371C" w:rsidRDefault="00C4371C" w:rsidP="004C0026">
      <w:pPr>
        <w:numPr>
          <w:ilvl w:val="0"/>
          <w:numId w:val="36"/>
        </w:numPr>
        <w:suppressAutoHyphens/>
        <w:jc w:val="both"/>
        <w:rPr>
          <w:rFonts w:ascii="Arial Narrow" w:hAnsi="Arial Narrow"/>
          <w:sz w:val="24"/>
          <w:szCs w:val="24"/>
          <w:lang w:eastAsia="ar-SA"/>
        </w:rPr>
      </w:pPr>
      <w:r w:rsidRPr="00C4371C">
        <w:rPr>
          <w:rFonts w:ascii="Arial Narrow" w:hAnsi="Arial Narrow"/>
          <w:sz w:val="24"/>
          <w:szCs w:val="24"/>
          <w:lang w:eastAsia="ar-SA"/>
        </w:rPr>
        <w:t xml:space="preserve">zmiana wynagrodzenia dokonuje się w przypadku, gdy skumulowana, procentowa zmiana (wzrost lub obniżenie) wskaźnika GUS, począwszy od pierwszego, pełnego miesiąca kalendarzowego od daty zawarcia umowy wynosi, na moment dokonywania waloryzacji, więcej niż </w:t>
      </w:r>
      <w:r w:rsidRPr="00C4371C">
        <w:rPr>
          <w:rFonts w:ascii="Arial Narrow" w:hAnsi="Arial Narrow"/>
          <w:b/>
          <w:sz w:val="24"/>
          <w:szCs w:val="24"/>
          <w:lang w:eastAsia="ar-SA"/>
        </w:rPr>
        <w:t>5 %</w:t>
      </w:r>
      <w:r w:rsidRPr="00C4371C">
        <w:rPr>
          <w:rFonts w:ascii="Arial Narrow" w:hAnsi="Arial Narrow"/>
          <w:sz w:val="24"/>
          <w:szCs w:val="24"/>
          <w:lang w:eastAsia="ar-SA"/>
        </w:rPr>
        <w:t>,</w:t>
      </w:r>
    </w:p>
    <w:p w:rsidR="00C4371C" w:rsidRDefault="00C4371C" w:rsidP="004C0026">
      <w:pPr>
        <w:pStyle w:val="Bezodstpw"/>
        <w:numPr>
          <w:ilvl w:val="0"/>
          <w:numId w:val="36"/>
        </w:numPr>
        <w:jc w:val="both"/>
        <w:rPr>
          <w:rFonts w:ascii="Arial Narrow" w:hAnsi="Arial Narrow" w:cs="Arial"/>
        </w:rPr>
      </w:pPr>
      <w:r>
        <w:rPr>
          <w:rFonts w:ascii="Arial Narrow" w:hAnsi="Arial Narrow" w:cs="Arial"/>
          <w:color w:val="auto"/>
        </w:rPr>
        <w:t>z</w:t>
      </w:r>
      <w:r w:rsidRPr="00C4371C">
        <w:rPr>
          <w:rFonts w:ascii="Arial Narrow" w:hAnsi="Arial Narrow" w:cs="Arial"/>
          <w:color w:val="auto"/>
        </w:rPr>
        <w:t xml:space="preserve">miana wynagrodzenia dokonuje </w:t>
      </w:r>
      <w:r w:rsidRPr="00C4371C">
        <w:rPr>
          <w:rFonts w:ascii="Arial Narrow" w:hAnsi="Arial Narrow" w:cs="Arial"/>
        </w:rPr>
        <w:t xml:space="preserve">się na podstawie wniosku złożonego przez jedną ze stron umowy nie wcześniej niż po upływie 6 miesięcy od dnia zawarcia umowy. Strona umowy, żądająca zmiany wielkości wynagrodzenia należnego wykonawcy, przedstawia drugiej stronie odpowiednio uzasadniony wniosek zawierający dokładny opis proponowanej zmiany wraz ze szczegółową kalkulacją kosztów oraz zasadami </w:t>
      </w:r>
      <w:r>
        <w:rPr>
          <w:rFonts w:ascii="Arial Narrow" w:hAnsi="Arial Narrow" w:cs="Arial"/>
        </w:rPr>
        <w:t>sporządzenia takiej kalkulacji,</w:t>
      </w:r>
    </w:p>
    <w:p w:rsidR="00C4371C" w:rsidRDefault="00C4371C" w:rsidP="004C0026">
      <w:pPr>
        <w:pStyle w:val="Akapitzlist"/>
        <w:numPr>
          <w:ilvl w:val="0"/>
          <w:numId w:val="36"/>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z</w:t>
      </w:r>
      <w:r w:rsidRPr="00C4371C">
        <w:rPr>
          <w:rFonts w:ascii="Arial Narrow" w:eastAsia="DejaVu Sans" w:hAnsi="Arial Narrow"/>
          <w:color w:val="000000"/>
          <w:sz w:val="24"/>
          <w:szCs w:val="24"/>
          <w:lang w:bidi="pl-PL"/>
        </w:rPr>
        <w:t>miana wynagrodzenia należnego Wykonawcy może nastąpić nie wcześniej niż po upływie 6 miesięcy od dnia zawarcia umowy. Zamawiający dop</w:t>
      </w:r>
      <w:r>
        <w:rPr>
          <w:rFonts w:ascii="Arial Narrow" w:eastAsia="DejaVu Sans" w:hAnsi="Arial Narrow"/>
          <w:color w:val="000000"/>
          <w:sz w:val="24"/>
          <w:szCs w:val="24"/>
          <w:lang w:bidi="pl-PL"/>
        </w:rPr>
        <w:t>uszcza tylko jedną waloryzację,</w:t>
      </w:r>
    </w:p>
    <w:p w:rsidR="00C4371C" w:rsidRPr="00C4371C" w:rsidRDefault="00C4371C" w:rsidP="004C0026">
      <w:pPr>
        <w:pStyle w:val="Akapitzlist"/>
        <w:numPr>
          <w:ilvl w:val="0"/>
          <w:numId w:val="36"/>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w</w:t>
      </w:r>
      <w:r w:rsidRPr="00C4371C">
        <w:rPr>
          <w:rFonts w:ascii="Arial Narrow" w:eastAsia="DejaVu Sans" w:hAnsi="Arial Narrow"/>
          <w:color w:val="000000"/>
          <w:sz w:val="24"/>
          <w:szCs w:val="24"/>
          <w:lang w:bidi="pl-PL"/>
        </w:rPr>
        <w:t xml:space="preserve"> wyniku dokonania waloryzacji, wynagrodzenie może ulec zwiększeniu lub zmniejszeniu maksymalnie o 3% łącznej wysokości wynagrodzenia </w:t>
      </w:r>
      <w:r>
        <w:rPr>
          <w:rFonts w:ascii="Arial Narrow" w:eastAsia="DejaVu Sans" w:hAnsi="Arial Narrow"/>
          <w:color w:val="000000"/>
          <w:sz w:val="24"/>
          <w:szCs w:val="24"/>
          <w:lang w:bidi="pl-PL"/>
        </w:rPr>
        <w:t>brutto, o którym mowa w umowie,</w:t>
      </w:r>
    </w:p>
    <w:p w:rsidR="00C4371C" w:rsidRPr="00C4371C" w:rsidRDefault="00C4371C" w:rsidP="004C0026">
      <w:pPr>
        <w:pStyle w:val="Akapitzlist"/>
        <w:numPr>
          <w:ilvl w:val="0"/>
          <w:numId w:val="36"/>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w</w:t>
      </w:r>
      <w:r w:rsidRPr="00C4371C">
        <w:rPr>
          <w:rFonts w:ascii="Arial Narrow" w:eastAsia="DejaVu Sans" w:hAnsi="Arial Narrow"/>
          <w:color w:val="000000"/>
          <w:sz w:val="24"/>
          <w:szCs w:val="24"/>
          <w:lang w:bidi="pl-PL"/>
        </w:rPr>
        <w:t>aloryzacja dotyczy tylko części zamówienia, która nie została wykonana do</w:t>
      </w:r>
      <w:r>
        <w:rPr>
          <w:rFonts w:ascii="Arial Narrow" w:eastAsia="DejaVu Sans" w:hAnsi="Arial Narrow"/>
          <w:color w:val="000000"/>
          <w:sz w:val="24"/>
          <w:szCs w:val="24"/>
          <w:lang w:bidi="pl-PL"/>
        </w:rPr>
        <w:t xml:space="preserve"> dnia waloryzacji wynagrodzenia,</w:t>
      </w:r>
    </w:p>
    <w:p w:rsidR="00C4371C" w:rsidRPr="00C4371C" w:rsidRDefault="00C4371C" w:rsidP="004C0026">
      <w:pPr>
        <w:pStyle w:val="Akapitzlist"/>
        <w:numPr>
          <w:ilvl w:val="0"/>
          <w:numId w:val="36"/>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p</w:t>
      </w:r>
      <w:r w:rsidRPr="00C4371C">
        <w:rPr>
          <w:rFonts w:ascii="Arial Narrow" w:eastAsia="DejaVu Sans" w:hAnsi="Arial Narrow"/>
          <w:color w:val="000000"/>
          <w:sz w:val="24"/>
          <w:szCs w:val="24"/>
          <w:lang w:bidi="pl-PL"/>
        </w:rPr>
        <w:t>owyższa zmiana wymaga formy aneksu</w:t>
      </w:r>
      <w:r>
        <w:rPr>
          <w:rFonts w:ascii="Arial Narrow" w:eastAsia="DejaVu Sans" w:hAnsi="Arial Narrow"/>
          <w:color w:val="000000"/>
          <w:sz w:val="24"/>
          <w:szCs w:val="24"/>
          <w:lang w:bidi="pl-PL"/>
        </w:rPr>
        <w:t>.</w:t>
      </w:r>
    </w:p>
    <w:p w:rsidR="00B32BAB" w:rsidRPr="006C384D" w:rsidRDefault="00B32BAB" w:rsidP="004C0026">
      <w:pPr>
        <w:pStyle w:val="Akapitzlist"/>
        <w:numPr>
          <w:ilvl w:val="0"/>
          <w:numId w:val="7"/>
        </w:numPr>
        <w:tabs>
          <w:tab w:val="left" w:pos="284"/>
        </w:tabs>
        <w:spacing w:line="236" w:lineRule="auto"/>
        <w:ind w:left="284" w:hanging="284"/>
        <w:jc w:val="both"/>
        <w:rPr>
          <w:rFonts w:ascii="Arial Narrow" w:eastAsia="Times New Roman" w:hAnsi="Arial Narrow"/>
          <w:sz w:val="24"/>
          <w:szCs w:val="24"/>
        </w:rPr>
      </w:pPr>
      <w:r w:rsidRPr="006C384D">
        <w:rPr>
          <w:rFonts w:ascii="Arial Narrow" w:eastAsia="Arial" w:hAnsi="Arial Narrow"/>
          <w:sz w:val="24"/>
          <w:szCs w:val="24"/>
        </w:rPr>
        <w:t>Zmiana treści umowy powinna zostać poprzedzona przedstawieniem propozycji zmian</w:t>
      </w:r>
      <w:r w:rsidR="00FC49AC">
        <w:rPr>
          <w:rFonts w:ascii="Arial Narrow" w:eastAsia="Arial" w:hAnsi="Arial Narrow"/>
          <w:sz w:val="24"/>
          <w:szCs w:val="24"/>
        </w:rPr>
        <w:t xml:space="preserve"> </w:t>
      </w:r>
      <w:r w:rsidRPr="006C384D">
        <w:rPr>
          <w:rFonts w:ascii="Arial Narrow" w:eastAsia="Arial" w:hAnsi="Arial Narrow"/>
          <w:sz w:val="24"/>
          <w:szCs w:val="24"/>
        </w:rPr>
        <w:t>w formie pisemnej. Propozycja zmiany winna zawierać: opis i uzasadnienie zmiany, wpływ na koszt i czas realizacji przedmiotu umowy.</w:t>
      </w:r>
    </w:p>
    <w:p w:rsidR="00B32BAB" w:rsidRPr="006C384D" w:rsidRDefault="00B32BAB" w:rsidP="00B32BAB">
      <w:pPr>
        <w:spacing w:line="291" w:lineRule="exact"/>
        <w:rPr>
          <w:rFonts w:ascii="Arial Narrow" w:eastAsia="Times New Roman" w:hAnsi="Arial Narrow"/>
          <w:sz w:val="24"/>
          <w:szCs w:val="24"/>
        </w:rPr>
      </w:pPr>
    </w:p>
    <w:p w:rsidR="00B32BAB" w:rsidRPr="006C384D" w:rsidRDefault="00131CE8" w:rsidP="00131CE8">
      <w:pPr>
        <w:spacing w:line="291" w:lineRule="exact"/>
        <w:jc w:val="center"/>
        <w:rPr>
          <w:rFonts w:ascii="Arial Narrow" w:eastAsia="Times New Roman" w:hAnsi="Arial Narrow"/>
          <w:b/>
          <w:sz w:val="24"/>
          <w:szCs w:val="24"/>
        </w:rPr>
      </w:pPr>
      <w:r w:rsidRPr="006C384D">
        <w:rPr>
          <w:rFonts w:ascii="Arial Narrow" w:eastAsia="Times New Roman" w:hAnsi="Arial Narrow"/>
          <w:b/>
          <w:sz w:val="24"/>
          <w:szCs w:val="24"/>
        </w:rPr>
        <w:t>§ 1</w:t>
      </w:r>
      <w:r w:rsidR="00E178B3" w:rsidRPr="006C384D">
        <w:rPr>
          <w:rFonts w:ascii="Arial Narrow" w:eastAsia="Times New Roman" w:hAnsi="Arial Narrow"/>
          <w:b/>
          <w:sz w:val="24"/>
          <w:szCs w:val="24"/>
        </w:rPr>
        <w:t>2</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14338C">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Postanowienia ogólne</w:t>
      </w:r>
    </w:p>
    <w:p w:rsidR="00B32BAB" w:rsidRPr="006C384D" w:rsidRDefault="00B32BAB" w:rsidP="004C0026">
      <w:pPr>
        <w:numPr>
          <w:ilvl w:val="0"/>
          <w:numId w:val="26"/>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Wszelkie zmiany umowy wymagają formy pisemnej pod rygorem nieważności.</w:t>
      </w:r>
    </w:p>
    <w:p w:rsidR="00B32BAB" w:rsidRPr="006C384D" w:rsidRDefault="00B32BAB" w:rsidP="004C0026">
      <w:pPr>
        <w:numPr>
          <w:ilvl w:val="0"/>
          <w:numId w:val="26"/>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Wynikające z niniejszej umowy prawa i obowiązki nie mogą być przeniesione na rzecz osób trzecich bez zgody obu Stron.</w:t>
      </w:r>
    </w:p>
    <w:p w:rsidR="00B32BAB" w:rsidRPr="006C384D" w:rsidRDefault="00B32BAB" w:rsidP="004C0026">
      <w:pPr>
        <w:numPr>
          <w:ilvl w:val="0"/>
          <w:numId w:val="26"/>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 xml:space="preserve">Sporne sprawy wynikłe z niniejszej umowy strony umowy będą starały się rozwiązać polubownie. </w:t>
      </w:r>
      <w:r w:rsidR="00FB2B2C">
        <w:rPr>
          <w:rFonts w:ascii="Arial Narrow" w:eastAsia="Arial" w:hAnsi="Arial Narrow"/>
          <w:sz w:val="24"/>
          <w:szCs w:val="24"/>
        </w:rPr>
        <w:t xml:space="preserve">              </w:t>
      </w:r>
      <w:r w:rsidRPr="006C384D">
        <w:rPr>
          <w:rFonts w:ascii="Arial Narrow" w:eastAsia="Arial" w:hAnsi="Arial Narrow"/>
          <w:sz w:val="24"/>
          <w:szCs w:val="24"/>
        </w:rPr>
        <w:t>W przypadkach braku polubownego rozstrzygnięcia sprawy sporne rozstrzygał będzie sąd powszechny właściwy dla siedziby Zamawiającego.</w:t>
      </w:r>
    </w:p>
    <w:p w:rsidR="00B32BAB" w:rsidRPr="006C384D" w:rsidRDefault="00B32BAB" w:rsidP="004C0026">
      <w:pPr>
        <w:numPr>
          <w:ilvl w:val="0"/>
          <w:numId w:val="26"/>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lastRenderedPageBreak/>
        <w:t>Przeniesienie wierzytelności 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rsidR="00B32BAB" w:rsidRPr="006C384D" w:rsidRDefault="00B32BAB" w:rsidP="004C0026">
      <w:pPr>
        <w:numPr>
          <w:ilvl w:val="0"/>
          <w:numId w:val="26"/>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 sprawach nie uregulowanych niniejszą umową mają zastosowanie odpowiednie przepisu</w:t>
      </w:r>
      <w:r w:rsidR="00131CE8" w:rsidRPr="006C384D">
        <w:rPr>
          <w:rFonts w:ascii="Arial Narrow" w:eastAsia="Arial" w:hAnsi="Arial Narrow"/>
          <w:sz w:val="24"/>
          <w:szCs w:val="24"/>
        </w:rPr>
        <w:t xml:space="preserve"> </w:t>
      </w:r>
      <w:r w:rsidRPr="006C384D">
        <w:rPr>
          <w:rFonts w:ascii="Arial Narrow" w:eastAsia="Arial" w:hAnsi="Arial Narrow"/>
          <w:sz w:val="24"/>
          <w:szCs w:val="24"/>
        </w:rPr>
        <w:t>Kodeksu Cywilnego.</w:t>
      </w:r>
    </w:p>
    <w:p w:rsidR="00B32BAB" w:rsidRPr="006C384D" w:rsidRDefault="00B32BAB" w:rsidP="004C0026">
      <w:pPr>
        <w:numPr>
          <w:ilvl w:val="0"/>
          <w:numId w:val="26"/>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Umowę  sporządzono  w  trzech  jednobrzmiących  egzemplarzach,  dwa  egzemplarze  dla</w:t>
      </w:r>
      <w:r w:rsidR="00131CE8" w:rsidRPr="006C384D">
        <w:rPr>
          <w:rFonts w:ascii="Arial Narrow" w:eastAsia="Arial" w:hAnsi="Arial Narrow"/>
          <w:sz w:val="24"/>
          <w:szCs w:val="24"/>
        </w:rPr>
        <w:t xml:space="preserve"> </w:t>
      </w:r>
      <w:r w:rsidRPr="006C384D">
        <w:rPr>
          <w:rFonts w:ascii="Arial Narrow" w:eastAsia="Arial" w:hAnsi="Arial Narrow"/>
          <w:sz w:val="24"/>
          <w:szCs w:val="24"/>
        </w:rPr>
        <w:t>Zamawiającego i jeden egzemplarz dla Wykonawcy.</w:t>
      </w:r>
    </w:p>
    <w:p w:rsidR="00B32BAB" w:rsidRPr="006C384D" w:rsidRDefault="00B32BAB" w:rsidP="00B32BAB">
      <w:pPr>
        <w:spacing w:line="0" w:lineRule="atLeast"/>
        <w:ind w:left="540"/>
        <w:jc w:val="both"/>
        <w:rPr>
          <w:rFonts w:ascii="Arial Narrow" w:eastAsia="Arial" w:hAnsi="Arial Narrow"/>
          <w:sz w:val="24"/>
          <w:szCs w:val="24"/>
        </w:rPr>
      </w:pPr>
    </w:p>
    <w:p w:rsidR="00B32BAB" w:rsidRPr="006C384D" w:rsidRDefault="00B32BAB" w:rsidP="00B32BAB">
      <w:pPr>
        <w:spacing w:line="253" w:lineRule="exact"/>
        <w:rPr>
          <w:rFonts w:ascii="Arial Narrow" w:eastAsia="Times New Roman" w:hAnsi="Arial Narrow"/>
          <w:b/>
          <w:sz w:val="24"/>
          <w:szCs w:val="24"/>
        </w:rPr>
      </w:pPr>
    </w:p>
    <w:p w:rsidR="00131CE8" w:rsidRPr="006C384D" w:rsidRDefault="00131CE8" w:rsidP="00B32BAB">
      <w:pPr>
        <w:spacing w:line="253" w:lineRule="exact"/>
        <w:rPr>
          <w:rFonts w:ascii="Arial Narrow" w:eastAsia="Times New Roman" w:hAnsi="Arial Narrow"/>
          <w:b/>
          <w:sz w:val="24"/>
          <w:szCs w:val="24"/>
        </w:rPr>
      </w:pPr>
    </w:p>
    <w:p w:rsidR="008E5A82" w:rsidRPr="006C384D" w:rsidRDefault="00131CE8" w:rsidP="008E5A82">
      <w:pPr>
        <w:tabs>
          <w:tab w:val="left" w:pos="7780"/>
        </w:tabs>
        <w:spacing w:line="0" w:lineRule="atLeast"/>
        <w:ind w:left="540"/>
        <w:rPr>
          <w:rFonts w:ascii="Arial Narrow" w:eastAsia="Arial" w:hAnsi="Arial Narrow"/>
          <w:b/>
          <w:sz w:val="24"/>
          <w:szCs w:val="24"/>
        </w:rPr>
      </w:pPr>
      <w:r w:rsidRPr="006C384D">
        <w:rPr>
          <w:rFonts w:ascii="Arial Narrow" w:eastAsia="Arial" w:hAnsi="Arial Narrow"/>
          <w:b/>
          <w:sz w:val="24"/>
          <w:szCs w:val="24"/>
        </w:rPr>
        <w:t xml:space="preserve">   </w:t>
      </w:r>
      <w:r w:rsidR="008E5A82" w:rsidRPr="006C384D">
        <w:rPr>
          <w:rFonts w:ascii="Arial Narrow" w:eastAsia="Arial" w:hAnsi="Arial Narrow"/>
          <w:b/>
          <w:sz w:val="24"/>
          <w:szCs w:val="24"/>
        </w:rPr>
        <w:t xml:space="preserve">  WYKONAWCA</w:t>
      </w:r>
      <w:r w:rsidR="008E5A82" w:rsidRPr="006C384D">
        <w:rPr>
          <w:rFonts w:ascii="Arial Narrow" w:eastAsia="Times New Roman" w:hAnsi="Arial Narrow"/>
          <w:b/>
          <w:sz w:val="24"/>
          <w:szCs w:val="24"/>
        </w:rPr>
        <w:t xml:space="preserve">                                                                            </w:t>
      </w:r>
      <w:r w:rsidR="008E5A82" w:rsidRPr="006C384D">
        <w:rPr>
          <w:rFonts w:ascii="Arial Narrow" w:eastAsia="Arial" w:hAnsi="Arial Narrow"/>
          <w:b/>
          <w:sz w:val="24"/>
          <w:szCs w:val="24"/>
        </w:rPr>
        <w:t>ZAMAWIAJĄCY</w:t>
      </w:r>
    </w:p>
    <w:p w:rsidR="003948BA" w:rsidRPr="006C384D" w:rsidRDefault="003948BA">
      <w:pPr>
        <w:rPr>
          <w:rFonts w:ascii="Arial Narrow" w:hAnsi="Arial Narrow"/>
          <w:sz w:val="24"/>
          <w:szCs w:val="24"/>
        </w:rPr>
      </w:pPr>
    </w:p>
    <w:sectPr w:rsidR="003948BA" w:rsidRPr="006C384D" w:rsidSect="006C384D">
      <w:headerReference w:type="even" r:id="rId9"/>
      <w:headerReference w:type="default" r:id="rId10"/>
      <w:footerReference w:type="even" r:id="rId11"/>
      <w:footerReference w:type="default" r:id="rId12"/>
      <w:headerReference w:type="first" r:id="rId13"/>
      <w:footerReference w:type="first" r:id="rId14"/>
      <w:pgSz w:w="11906" w:h="16838"/>
      <w:pgMar w:top="851" w:right="1417" w:bottom="993" w:left="1417" w:header="708" w:footer="1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835" w:rsidRDefault="009C7835" w:rsidP="001A5A8A">
      <w:r>
        <w:separator/>
      </w:r>
    </w:p>
  </w:endnote>
  <w:endnote w:type="continuationSeparator" w:id="0">
    <w:p w:rsidR="009C7835" w:rsidRDefault="009C7835" w:rsidP="001A5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56" w:rsidRDefault="004F355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291170"/>
      <w:docPartObj>
        <w:docPartGallery w:val="Page Numbers (Bottom of Page)"/>
        <w:docPartUnique/>
      </w:docPartObj>
    </w:sdtPr>
    <w:sdtEndPr>
      <w:rPr>
        <w:rFonts w:ascii="Arial Narrow" w:hAnsi="Arial Narrow"/>
        <w:b/>
        <w:sz w:val="18"/>
        <w:szCs w:val="18"/>
      </w:rPr>
    </w:sdtEndPr>
    <w:sdtContent>
      <w:p w:rsidR="001A5A8A" w:rsidRPr="004F3556" w:rsidRDefault="001A5A8A">
        <w:pPr>
          <w:pStyle w:val="Stopka"/>
          <w:jc w:val="center"/>
          <w:rPr>
            <w:rFonts w:ascii="Arial Narrow" w:hAnsi="Arial Narrow"/>
            <w:b/>
            <w:sz w:val="18"/>
            <w:szCs w:val="18"/>
          </w:rPr>
        </w:pPr>
        <w:r w:rsidRPr="004F3556">
          <w:rPr>
            <w:rFonts w:ascii="Arial Narrow" w:hAnsi="Arial Narrow"/>
            <w:b/>
            <w:sz w:val="18"/>
            <w:szCs w:val="18"/>
          </w:rPr>
          <w:fldChar w:fldCharType="begin"/>
        </w:r>
        <w:r w:rsidRPr="004F3556">
          <w:rPr>
            <w:rFonts w:ascii="Arial Narrow" w:hAnsi="Arial Narrow"/>
            <w:b/>
            <w:sz w:val="18"/>
            <w:szCs w:val="18"/>
          </w:rPr>
          <w:instrText>PAGE   \* MERGEFORMAT</w:instrText>
        </w:r>
        <w:r w:rsidRPr="004F3556">
          <w:rPr>
            <w:rFonts w:ascii="Arial Narrow" w:hAnsi="Arial Narrow"/>
            <w:b/>
            <w:sz w:val="18"/>
            <w:szCs w:val="18"/>
          </w:rPr>
          <w:fldChar w:fldCharType="separate"/>
        </w:r>
        <w:r w:rsidR="00F834FF">
          <w:rPr>
            <w:rFonts w:ascii="Arial Narrow" w:hAnsi="Arial Narrow"/>
            <w:b/>
            <w:noProof/>
            <w:sz w:val="18"/>
            <w:szCs w:val="18"/>
          </w:rPr>
          <w:t>1</w:t>
        </w:r>
        <w:r w:rsidRPr="004F3556">
          <w:rPr>
            <w:rFonts w:ascii="Arial Narrow" w:hAnsi="Arial Narrow"/>
            <w:b/>
            <w:sz w:val="18"/>
            <w:szCs w:val="18"/>
          </w:rPr>
          <w:fldChar w:fldCharType="end"/>
        </w:r>
      </w:p>
    </w:sdtContent>
  </w:sdt>
  <w:p w:rsidR="001A5A8A" w:rsidRDefault="001A5A8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56" w:rsidRDefault="004F355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835" w:rsidRDefault="009C7835" w:rsidP="001A5A8A">
      <w:r>
        <w:separator/>
      </w:r>
    </w:p>
  </w:footnote>
  <w:footnote w:type="continuationSeparator" w:id="0">
    <w:p w:rsidR="009C7835" w:rsidRDefault="009C7835" w:rsidP="001A5A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56" w:rsidRDefault="004F355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56" w:rsidRDefault="004F355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56" w:rsidRDefault="004F355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2F342C38"/>
    <w:lvl w:ilvl="0" w:tplc="FFFFFFFF">
      <w:start w:val="1"/>
      <w:numFmt w:val="decimal"/>
      <w:lvlText w:val="%1."/>
      <w:lvlJc w:val="left"/>
      <w:rPr>
        <w:b w:val="0"/>
        <w:i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2"/>
    <w:multiLevelType w:val="hybridMultilevel"/>
    <w:tmpl w:val="AAB21A4A"/>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4"/>
    <w:multiLevelType w:val="hybridMultilevel"/>
    <w:tmpl w:val="3804823E"/>
    <w:lvl w:ilvl="0" w:tplc="FFFFFFFF">
      <w:start w:val="1"/>
      <w:numFmt w:val="decimal"/>
      <w:lvlText w:val="%1."/>
      <w:lvlJc w:val="left"/>
    </w:lvl>
    <w:lvl w:ilvl="1" w:tplc="FFFFFFFF">
      <w:start w:val="1"/>
      <w:numFmt w:val="decimal"/>
      <w:lvlText w:val="%2)"/>
      <w:lvlJc w:val="left"/>
    </w:lvl>
    <w:lvl w:ilvl="2" w:tplc="FFFFFFFF">
      <w:start w:val="1"/>
      <w:numFmt w:val="bullet"/>
      <w:lvlText w:val=" "/>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21"/>
    <w:multiLevelType w:val="hybridMultilevel"/>
    <w:tmpl w:val="2A487CB0"/>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4"/>
    <w:multiLevelType w:val="hybridMultilevel"/>
    <w:tmpl w:val="2CD89A32"/>
    <w:lvl w:ilvl="0" w:tplc="FFFFFFFF">
      <w:start w:val="1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C"/>
    <w:multiLevelType w:val="hybridMultilevel"/>
    <w:tmpl w:val="C73CBED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F"/>
    <w:multiLevelType w:val="hybridMultilevel"/>
    <w:tmpl w:val="5D3C38CE"/>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30"/>
    <w:multiLevelType w:val="hybridMultilevel"/>
    <w:tmpl w:val="637AB552"/>
    <w:lvl w:ilvl="0" w:tplc="FFFFFFFF">
      <w:start w:val="1"/>
      <w:numFmt w:val="decimal"/>
      <w:lvlText w:val="%1."/>
      <w:lvlJc w:val="left"/>
    </w:lvl>
    <w:lvl w:ilvl="1" w:tplc="ABE62606">
      <w:start w:val="1"/>
      <w:numFmt w:val="decimal"/>
      <w:lvlText w:val="%2)"/>
      <w:lvlJc w:val="left"/>
      <w:rPr>
        <w:rFonts w:ascii="Arial Narrow" w:hAnsi="Arial Narrow" w:cs="Arial" w:hint="default"/>
        <w:sz w:val="24"/>
        <w:szCs w:val="24"/>
      </w:rPr>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31"/>
    <w:multiLevelType w:val="hybridMultilevel"/>
    <w:tmpl w:val="670474B2"/>
    <w:lvl w:ilvl="0" w:tplc="FFFFFFFF">
      <w:start w:val="1"/>
      <w:numFmt w:val="decimal"/>
      <w:lvlText w:val="%1"/>
      <w:lvlJc w:val="left"/>
    </w:lvl>
    <w:lvl w:ilvl="1" w:tplc="FFFFFFFF">
      <w:start w:val="1"/>
      <w:numFmt w:val="decimal"/>
      <w:lvlText w:val="%2"/>
      <w:lvlJc w:val="left"/>
    </w:lvl>
    <w:lvl w:ilvl="2" w:tplc="6638FD78">
      <w:start w:val="4"/>
      <w:numFmt w:val="decimal"/>
      <w:lvlText w:val="%3)"/>
      <w:lvlJc w:val="left"/>
      <w:rPr>
        <w:rFonts w:ascii="Arial Narrow" w:hAnsi="Arial Narrow" w:cs="Arial"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32"/>
    <w:multiLevelType w:val="hybridMultilevel"/>
    <w:tmpl w:val="95D0DD0A"/>
    <w:lvl w:ilvl="0" w:tplc="FFFFFFFF">
      <w:start w:val="5"/>
      <w:numFmt w:val="decimal"/>
      <w:lvlText w:val="%1."/>
      <w:lvlJc w:val="left"/>
    </w:lvl>
    <w:lvl w:ilvl="1" w:tplc="6ED43FEE">
      <w:start w:val="1"/>
      <w:numFmt w:val="decimal"/>
      <w:lvlText w:val="%2)"/>
      <w:lvlJc w:val="left"/>
      <w:rPr>
        <w:rFonts w:ascii="Arial Narrow" w:hAnsi="Arial Narrow" w:cs="Arial" w:hint="default"/>
      </w:rPr>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448784F"/>
    <w:multiLevelType w:val="hybridMultilevel"/>
    <w:tmpl w:val="5D8C55D0"/>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07E80F2C"/>
    <w:multiLevelType w:val="hybridMultilevel"/>
    <w:tmpl w:val="AFF6E466"/>
    <w:lvl w:ilvl="0" w:tplc="CFF4790C">
      <w:start w:val="1"/>
      <w:numFmt w:val="lowerLetter"/>
      <w:lvlText w:val="%1)"/>
      <w:lvlJc w:val="left"/>
      <w:pPr>
        <w:ind w:left="927" w:hanging="360"/>
      </w:pPr>
      <w:rPr>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11A81B2F"/>
    <w:multiLevelType w:val="hybridMultilevel"/>
    <w:tmpl w:val="3C9A5672"/>
    <w:lvl w:ilvl="0" w:tplc="E09AFD8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nsid w:val="12A45B72"/>
    <w:multiLevelType w:val="hybridMultilevel"/>
    <w:tmpl w:val="020605A8"/>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149F4E28"/>
    <w:multiLevelType w:val="hybridMultilevel"/>
    <w:tmpl w:val="2A427E2E"/>
    <w:lvl w:ilvl="0" w:tplc="04150017">
      <w:start w:val="1"/>
      <w:numFmt w:val="lowerLetter"/>
      <w:lvlText w:val="%1)"/>
      <w:lvlJc w:val="left"/>
      <w:pPr>
        <w:ind w:left="1160" w:hanging="360"/>
      </w:pPr>
    </w:lvl>
    <w:lvl w:ilvl="1" w:tplc="04150019" w:tentative="1">
      <w:start w:val="1"/>
      <w:numFmt w:val="lowerLetter"/>
      <w:lvlText w:val="%2."/>
      <w:lvlJc w:val="left"/>
      <w:pPr>
        <w:ind w:left="1880" w:hanging="360"/>
      </w:pPr>
    </w:lvl>
    <w:lvl w:ilvl="2" w:tplc="0415001B" w:tentative="1">
      <w:start w:val="1"/>
      <w:numFmt w:val="lowerRoman"/>
      <w:lvlText w:val="%3."/>
      <w:lvlJc w:val="right"/>
      <w:pPr>
        <w:ind w:left="2600" w:hanging="180"/>
      </w:pPr>
    </w:lvl>
    <w:lvl w:ilvl="3" w:tplc="0415000F" w:tentative="1">
      <w:start w:val="1"/>
      <w:numFmt w:val="decimal"/>
      <w:lvlText w:val="%4."/>
      <w:lvlJc w:val="left"/>
      <w:pPr>
        <w:ind w:left="3320" w:hanging="360"/>
      </w:pPr>
    </w:lvl>
    <w:lvl w:ilvl="4" w:tplc="04150019" w:tentative="1">
      <w:start w:val="1"/>
      <w:numFmt w:val="lowerLetter"/>
      <w:lvlText w:val="%5."/>
      <w:lvlJc w:val="left"/>
      <w:pPr>
        <w:ind w:left="4040" w:hanging="360"/>
      </w:pPr>
    </w:lvl>
    <w:lvl w:ilvl="5" w:tplc="0415001B" w:tentative="1">
      <w:start w:val="1"/>
      <w:numFmt w:val="lowerRoman"/>
      <w:lvlText w:val="%6."/>
      <w:lvlJc w:val="right"/>
      <w:pPr>
        <w:ind w:left="4760" w:hanging="180"/>
      </w:pPr>
    </w:lvl>
    <w:lvl w:ilvl="6" w:tplc="0415000F" w:tentative="1">
      <w:start w:val="1"/>
      <w:numFmt w:val="decimal"/>
      <w:lvlText w:val="%7."/>
      <w:lvlJc w:val="left"/>
      <w:pPr>
        <w:ind w:left="5480" w:hanging="360"/>
      </w:pPr>
    </w:lvl>
    <w:lvl w:ilvl="7" w:tplc="04150019" w:tentative="1">
      <w:start w:val="1"/>
      <w:numFmt w:val="lowerLetter"/>
      <w:lvlText w:val="%8."/>
      <w:lvlJc w:val="left"/>
      <w:pPr>
        <w:ind w:left="6200" w:hanging="360"/>
      </w:pPr>
    </w:lvl>
    <w:lvl w:ilvl="8" w:tplc="0415001B" w:tentative="1">
      <w:start w:val="1"/>
      <w:numFmt w:val="lowerRoman"/>
      <w:lvlText w:val="%9."/>
      <w:lvlJc w:val="right"/>
      <w:pPr>
        <w:ind w:left="6920" w:hanging="180"/>
      </w:pPr>
    </w:lvl>
  </w:abstractNum>
  <w:abstractNum w:abstractNumId="15">
    <w:nsid w:val="177402E9"/>
    <w:multiLevelType w:val="hybridMultilevel"/>
    <w:tmpl w:val="8D8A51C4"/>
    <w:lvl w:ilvl="0" w:tplc="0415000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16">
    <w:nsid w:val="247C62E5"/>
    <w:multiLevelType w:val="hybridMultilevel"/>
    <w:tmpl w:val="6FD6FB2C"/>
    <w:lvl w:ilvl="0" w:tplc="04150011">
      <w:start w:val="1"/>
      <w:numFmt w:val="decimal"/>
      <w:lvlText w:val="%1)"/>
      <w:lvlJc w:val="left"/>
      <w:pPr>
        <w:ind w:left="660" w:hanging="360"/>
      </w:p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7">
    <w:nsid w:val="255C7FCA"/>
    <w:multiLevelType w:val="hybridMultilevel"/>
    <w:tmpl w:val="9B84B048"/>
    <w:lvl w:ilvl="0" w:tplc="0415000F">
      <w:start w:val="1"/>
      <w:numFmt w:val="decimal"/>
      <w:lvlText w:val="%1."/>
      <w:lvlJc w:val="left"/>
      <w:pPr>
        <w:ind w:left="494" w:hanging="360"/>
      </w:pPr>
    </w:lvl>
    <w:lvl w:ilvl="1" w:tplc="04150019" w:tentative="1">
      <w:start w:val="1"/>
      <w:numFmt w:val="lowerLetter"/>
      <w:lvlText w:val="%2."/>
      <w:lvlJc w:val="left"/>
      <w:pPr>
        <w:ind w:left="1214" w:hanging="360"/>
      </w:pPr>
    </w:lvl>
    <w:lvl w:ilvl="2" w:tplc="0415001B" w:tentative="1">
      <w:start w:val="1"/>
      <w:numFmt w:val="lowerRoman"/>
      <w:lvlText w:val="%3."/>
      <w:lvlJc w:val="right"/>
      <w:pPr>
        <w:ind w:left="1934" w:hanging="180"/>
      </w:pPr>
    </w:lvl>
    <w:lvl w:ilvl="3" w:tplc="0415000F" w:tentative="1">
      <w:start w:val="1"/>
      <w:numFmt w:val="decimal"/>
      <w:lvlText w:val="%4."/>
      <w:lvlJc w:val="left"/>
      <w:pPr>
        <w:ind w:left="2654" w:hanging="360"/>
      </w:pPr>
    </w:lvl>
    <w:lvl w:ilvl="4" w:tplc="04150019" w:tentative="1">
      <w:start w:val="1"/>
      <w:numFmt w:val="lowerLetter"/>
      <w:lvlText w:val="%5."/>
      <w:lvlJc w:val="left"/>
      <w:pPr>
        <w:ind w:left="3374" w:hanging="360"/>
      </w:pPr>
    </w:lvl>
    <w:lvl w:ilvl="5" w:tplc="0415001B" w:tentative="1">
      <w:start w:val="1"/>
      <w:numFmt w:val="lowerRoman"/>
      <w:lvlText w:val="%6."/>
      <w:lvlJc w:val="right"/>
      <w:pPr>
        <w:ind w:left="4094" w:hanging="180"/>
      </w:pPr>
    </w:lvl>
    <w:lvl w:ilvl="6" w:tplc="0415000F" w:tentative="1">
      <w:start w:val="1"/>
      <w:numFmt w:val="decimal"/>
      <w:lvlText w:val="%7."/>
      <w:lvlJc w:val="left"/>
      <w:pPr>
        <w:ind w:left="4814" w:hanging="360"/>
      </w:pPr>
    </w:lvl>
    <w:lvl w:ilvl="7" w:tplc="04150019" w:tentative="1">
      <w:start w:val="1"/>
      <w:numFmt w:val="lowerLetter"/>
      <w:lvlText w:val="%8."/>
      <w:lvlJc w:val="left"/>
      <w:pPr>
        <w:ind w:left="5534" w:hanging="360"/>
      </w:pPr>
    </w:lvl>
    <w:lvl w:ilvl="8" w:tplc="0415001B" w:tentative="1">
      <w:start w:val="1"/>
      <w:numFmt w:val="lowerRoman"/>
      <w:lvlText w:val="%9."/>
      <w:lvlJc w:val="right"/>
      <w:pPr>
        <w:ind w:left="6254" w:hanging="180"/>
      </w:pPr>
    </w:lvl>
  </w:abstractNum>
  <w:abstractNum w:abstractNumId="18">
    <w:nsid w:val="2C143899"/>
    <w:multiLevelType w:val="hybridMultilevel"/>
    <w:tmpl w:val="4D702D36"/>
    <w:lvl w:ilvl="0" w:tplc="BFEA222C">
      <w:start w:val="1"/>
      <w:numFmt w:val="decimal"/>
      <w:lvlText w:val="%1."/>
      <w:lvlJc w:val="left"/>
      <w:pPr>
        <w:ind w:left="368" w:hanging="360"/>
      </w:pPr>
      <w:rPr>
        <w:sz w:val="24"/>
        <w:szCs w:val="24"/>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abstractNum w:abstractNumId="19">
    <w:nsid w:val="3A657DDC"/>
    <w:multiLevelType w:val="hybridMultilevel"/>
    <w:tmpl w:val="5E4CFF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3BA157A9"/>
    <w:multiLevelType w:val="hybridMultilevel"/>
    <w:tmpl w:val="25105AB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nsid w:val="3D2E3D9A"/>
    <w:multiLevelType w:val="hybridMultilevel"/>
    <w:tmpl w:val="0F3489EE"/>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415405CC"/>
    <w:multiLevelType w:val="hybridMultilevel"/>
    <w:tmpl w:val="DAD80FDE"/>
    <w:lvl w:ilvl="0" w:tplc="37122116">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31239B5"/>
    <w:multiLevelType w:val="hybridMultilevel"/>
    <w:tmpl w:val="6F0804BC"/>
    <w:lvl w:ilvl="0" w:tplc="EF22A8EE">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3F720D8"/>
    <w:multiLevelType w:val="hybridMultilevel"/>
    <w:tmpl w:val="79A63D6E"/>
    <w:lvl w:ilvl="0" w:tplc="E09AFD8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nsid w:val="44720699"/>
    <w:multiLevelType w:val="hybridMultilevel"/>
    <w:tmpl w:val="B870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C03A78"/>
    <w:multiLevelType w:val="hybridMultilevel"/>
    <w:tmpl w:val="BF70B684"/>
    <w:lvl w:ilvl="0" w:tplc="64602ABA">
      <w:start w:val="5"/>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DF5B79"/>
    <w:multiLevelType w:val="hybridMultilevel"/>
    <w:tmpl w:val="0A1C58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9AF7810"/>
    <w:multiLevelType w:val="hybridMultilevel"/>
    <w:tmpl w:val="A50E74F6"/>
    <w:lvl w:ilvl="0" w:tplc="F87E8FFE">
      <w:start w:val="1"/>
      <w:numFmt w:val="decimal"/>
      <w:lvlText w:val="%1."/>
      <w:lvlJc w:val="left"/>
      <w:pPr>
        <w:ind w:left="142" w:firstLine="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nsid w:val="51767376"/>
    <w:multiLevelType w:val="hybridMultilevel"/>
    <w:tmpl w:val="391C67B2"/>
    <w:lvl w:ilvl="0" w:tplc="72ACAF8E">
      <w:start w:val="2"/>
      <w:numFmt w:val="decimal"/>
      <w:lvlText w:val="%1)"/>
      <w:lvlJc w:val="left"/>
      <w:pPr>
        <w:ind w:left="786"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5782DA6"/>
    <w:multiLevelType w:val="hybridMultilevel"/>
    <w:tmpl w:val="06541720"/>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57300C54"/>
    <w:multiLevelType w:val="hybridMultilevel"/>
    <w:tmpl w:val="2F342C38"/>
    <w:lvl w:ilvl="0" w:tplc="FFFFFFFF">
      <w:start w:val="1"/>
      <w:numFmt w:val="decimal"/>
      <w:lvlText w:val="%1."/>
      <w:lvlJc w:val="left"/>
      <w:rPr>
        <w:b w:val="0"/>
        <w:i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58C003E3"/>
    <w:multiLevelType w:val="hybridMultilevel"/>
    <w:tmpl w:val="A76EAF34"/>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nsid w:val="5CF20B70"/>
    <w:multiLevelType w:val="hybridMultilevel"/>
    <w:tmpl w:val="75ACC092"/>
    <w:lvl w:ilvl="0" w:tplc="FF4486F2">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34">
    <w:nsid w:val="5ECE41AF"/>
    <w:multiLevelType w:val="hybridMultilevel"/>
    <w:tmpl w:val="52F25ED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5F9231CB"/>
    <w:multiLevelType w:val="hybridMultilevel"/>
    <w:tmpl w:val="761EF9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5F96381C"/>
    <w:multiLevelType w:val="hybridMultilevel"/>
    <w:tmpl w:val="5D04FABE"/>
    <w:lvl w:ilvl="0" w:tplc="04150011">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6323716B"/>
    <w:multiLevelType w:val="hybridMultilevel"/>
    <w:tmpl w:val="E6F83CB2"/>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nsid w:val="642952CA"/>
    <w:multiLevelType w:val="hybridMultilevel"/>
    <w:tmpl w:val="C0647754"/>
    <w:lvl w:ilvl="0" w:tplc="133680B0">
      <w:start w:val="4"/>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69AF3C33"/>
    <w:multiLevelType w:val="hybridMultilevel"/>
    <w:tmpl w:val="4C326F7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6D0931F5"/>
    <w:multiLevelType w:val="hybridMultilevel"/>
    <w:tmpl w:val="858A6D40"/>
    <w:lvl w:ilvl="0" w:tplc="FFFFFFFF">
      <w:start w:val="1"/>
      <w:numFmt w:val="bullet"/>
      <w:lvlText w:val="-"/>
      <w:lvlJc w:val="left"/>
      <w:pPr>
        <w:ind w:left="1211" w:hanging="360"/>
      </w:pPr>
      <w:rPr>
        <w:rFont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1">
    <w:nsid w:val="6EED58AE"/>
    <w:multiLevelType w:val="hybridMultilevel"/>
    <w:tmpl w:val="975C3E0C"/>
    <w:lvl w:ilvl="0" w:tplc="73086FFE">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38"/>
  </w:num>
  <w:num w:numId="12">
    <w:abstractNumId w:val="25"/>
  </w:num>
  <w:num w:numId="13">
    <w:abstractNumId w:val="15"/>
  </w:num>
  <w:num w:numId="14">
    <w:abstractNumId w:val="12"/>
  </w:num>
  <w:num w:numId="15">
    <w:abstractNumId w:val="21"/>
  </w:num>
  <w:num w:numId="16">
    <w:abstractNumId w:val="13"/>
  </w:num>
  <w:num w:numId="17">
    <w:abstractNumId w:val="30"/>
  </w:num>
  <w:num w:numId="18">
    <w:abstractNumId w:val="32"/>
  </w:num>
  <w:num w:numId="19">
    <w:abstractNumId w:val="37"/>
  </w:num>
  <w:num w:numId="20">
    <w:abstractNumId w:val="29"/>
  </w:num>
  <w:num w:numId="21">
    <w:abstractNumId w:val="19"/>
  </w:num>
  <w:num w:numId="22">
    <w:abstractNumId w:val="18"/>
  </w:num>
  <w:num w:numId="23">
    <w:abstractNumId w:val="17"/>
  </w:num>
  <w:num w:numId="24">
    <w:abstractNumId w:val="41"/>
  </w:num>
  <w:num w:numId="25">
    <w:abstractNumId w:val="22"/>
  </w:num>
  <w:num w:numId="26">
    <w:abstractNumId w:val="28"/>
  </w:num>
  <w:num w:numId="27">
    <w:abstractNumId w:val="36"/>
  </w:num>
  <w:num w:numId="28">
    <w:abstractNumId w:val="16"/>
  </w:num>
  <w:num w:numId="29">
    <w:abstractNumId w:val="27"/>
  </w:num>
  <w:num w:numId="30">
    <w:abstractNumId w:val="26"/>
  </w:num>
  <w:num w:numId="31">
    <w:abstractNumId w:val="35"/>
  </w:num>
  <w:num w:numId="32">
    <w:abstractNumId w:val="23"/>
  </w:num>
  <w:num w:numId="33">
    <w:abstractNumId w:val="24"/>
  </w:num>
  <w:num w:numId="34">
    <w:abstractNumId w:val="10"/>
  </w:num>
  <w:num w:numId="35">
    <w:abstractNumId w:val="31"/>
  </w:num>
  <w:num w:numId="36">
    <w:abstractNumId w:val="39"/>
  </w:num>
  <w:num w:numId="37">
    <w:abstractNumId w:val="40"/>
  </w:num>
  <w:num w:numId="38">
    <w:abstractNumId w:val="20"/>
  </w:num>
  <w:num w:numId="39">
    <w:abstractNumId w:val="33"/>
  </w:num>
  <w:num w:numId="40">
    <w:abstractNumId w:val="14"/>
  </w:num>
  <w:num w:numId="41">
    <w:abstractNumId w:val="34"/>
  </w:num>
  <w:num w:numId="42">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529"/>
    <w:rsid w:val="000042D0"/>
    <w:rsid w:val="00017446"/>
    <w:rsid w:val="0003689F"/>
    <w:rsid w:val="0005462E"/>
    <w:rsid w:val="0006218A"/>
    <w:rsid w:val="000A174E"/>
    <w:rsid w:val="000A665B"/>
    <w:rsid w:val="000C46E8"/>
    <w:rsid w:val="000C7D17"/>
    <w:rsid w:val="000D3529"/>
    <w:rsid w:val="000D632C"/>
    <w:rsid w:val="000F7371"/>
    <w:rsid w:val="0010349E"/>
    <w:rsid w:val="00104105"/>
    <w:rsid w:val="00111B74"/>
    <w:rsid w:val="0011728C"/>
    <w:rsid w:val="001228E2"/>
    <w:rsid w:val="00131CE8"/>
    <w:rsid w:val="00133360"/>
    <w:rsid w:val="0014338C"/>
    <w:rsid w:val="00171E07"/>
    <w:rsid w:val="001A522C"/>
    <w:rsid w:val="001A5A8A"/>
    <w:rsid w:val="001B7F34"/>
    <w:rsid w:val="001C13EC"/>
    <w:rsid w:val="001D0410"/>
    <w:rsid w:val="001D10FB"/>
    <w:rsid w:val="001D4E12"/>
    <w:rsid w:val="001E49BC"/>
    <w:rsid w:val="0020055D"/>
    <w:rsid w:val="002471E3"/>
    <w:rsid w:val="00265132"/>
    <w:rsid w:val="002960F6"/>
    <w:rsid w:val="00297A79"/>
    <w:rsid w:val="002A4C1D"/>
    <w:rsid w:val="002D763F"/>
    <w:rsid w:val="002E42CD"/>
    <w:rsid w:val="002F3252"/>
    <w:rsid w:val="00314B5F"/>
    <w:rsid w:val="00317399"/>
    <w:rsid w:val="00362CF5"/>
    <w:rsid w:val="003948BA"/>
    <w:rsid w:val="003A246C"/>
    <w:rsid w:val="003B073C"/>
    <w:rsid w:val="003C27D9"/>
    <w:rsid w:val="003F1350"/>
    <w:rsid w:val="00417AB3"/>
    <w:rsid w:val="004223D9"/>
    <w:rsid w:val="00432196"/>
    <w:rsid w:val="004348A9"/>
    <w:rsid w:val="004518D4"/>
    <w:rsid w:val="00452589"/>
    <w:rsid w:val="004754D7"/>
    <w:rsid w:val="0048204E"/>
    <w:rsid w:val="004C0026"/>
    <w:rsid w:val="004C5B58"/>
    <w:rsid w:val="004F3556"/>
    <w:rsid w:val="004F5751"/>
    <w:rsid w:val="004F67F8"/>
    <w:rsid w:val="00501772"/>
    <w:rsid w:val="00501977"/>
    <w:rsid w:val="005312C6"/>
    <w:rsid w:val="00540F28"/>
    <w:rsid w:val="00553D3F"/>
    <w:rsid w:val="00587C0C"/>
    <w:rsid w:val="005974E4"/>
    <w:rsid w:val="005A4FA9"/>
    <w:rsid w:val="005C2F37"/>
    <w:rsid w:val="005D08D2"/>
    <w:rsid w:val="005F5C10"/>
    <w:rsid w:val="006311AD"/>
    <w:rsid w:val="00660DFF"/>
    <w:rsid w:val="00663155"/>
    <w:rsid w:val="00697D2C"/>
    <w:rsid w:val="006A21D9"/>
    <w:rsid w:val="006C0845"/>
    <w:rsid w:val="006C384D"/>
    <w:rsid w:val="006D466A"/>
    <w:rsid w:val="006F2FF6"/>
    <w:rsid w:val="006F504E"/>
    <w:rsid w:val="007115B0"/>
    <w:rsid w:val="00744611"/>
    <w:rsid w:val="00752E61"/>
    <w:rsid w:val="00755DCA"/>
    <w:rsid w:val="00766CEB"/>
    <w:rsid w:val="00766F0B"/>
    <w:rsid w:val="0077624E"/>
    <w:rsid w:val="007A04DD"/>
    <w:rsid w:val="007C596B"/>
    <w:rsid w:val="007D1854"/>
    <w:rsid w:val="007E1F55"/>
    <w:rsid w:val="007E2AEE"/>
    <w:rsid w:val="007E4DB4"/>
    <w:rsid w:val="007E6992"/>
    <w:rsid w:val="007F022F"/>
    <w:rsid w:val="00801E7F"/>
    <w:rsid w:val="00817A7E"/>
    <w:rsid w:val="00836A51"/>
    <w:rsid w:val="00837FEA"/>
    <w:rsid w:val="00841EC3"/>
    <w:rsid w:val="00861F14"/>
    <w:rsid w:val="00891A66"/>
    <w:rsid w:val="008950BD"/>
    <w:rsid w:val="00895494"/>
    <w:rsid w:val="008D1DC3"/>
    <w:rsid w:val="008E5A82"/>
    <w:rsid w:val="008E606B"/>
    <w:rsid w:val="008F3C17"/>
    <w:rsid w:val="00903733"/>
    <w:rsid w:val="00920671"/>
    <w:rsid w:val="00945FA7"/>
    <w:rsid w:val="00952BB0"/>
    <w:rsid w:val="0097521E"/>
    <w:rsid w:val="009A7B74"/>
    <w:rsid w:val="009C7835"/>
    <w:rsid w:val="009D1B85"/>
    <w:rsid w:val="009E72C3"/>
    <w:rsid w:val="00A21432"/>
    <w:rsid w:val="00A6623C"/>
    <w:rsid w:val="00A67F60"/>
    <w:rsid w:val="00A849D6"/>
    <w:rsid w:val="00A94AD2"/>
    <w:rsid w:val="00AB2CAE"/>
    <w:rsid w:val="00AB4951"/>
    <w:rsid w:val="00AC6A0B"/>
    <w:rsid w:val="00AE5CB7"/>
    <w:rsid w:val="00AE77EE"/>
    <w:rsid w:val="00B06D16"/>
    <w:rsid w:val="00B27481"/>
    <w:rsid w:val="00B32BAB"/>
    <w:rsid w:val="00B348F6"/>
    <w:rsid w:val="00B9541C"/>
    <w:rsid w:val="00B96A66"/>
    <w:rsid w:val="00B978D6"/>
    <w:rsid w:val="00BA16B3"/>
    <w:rsid w:val="00BE2551"/>
    <w:rsid w:val="00BE6229"/>
    <w:rsid w:val="00C0352A"/>
    <w:rsid w:val="00C06924"/>
    <w:rsid w:val="00C137CE"/>
    <w:rsid w:val="00C328C2"/>
    <w:rsid w:val="00C33C5E"/>
    <w:rsid w:val="00C411E4"/>
    <w:rsid w:val="00C4371C"/>
    <w:rsid w:val="00C45CC9"/>
    <w:rsid w:val="00C76874"/>
    <w:rsid w:val="00C833E0"/>
    <w:rsid w:val="00C83EA8"/>
    <w:rsid w:val="00CB3D17"/>
    <w:rsid w:val="00CD56ED"/>
    <w:rsid w:val="00CF7488"/>
    <w:rsid w:val="00D453AA"/>
    <w:rsid w:val="00D47BE4"/>
    <w:rsid w:val="00D62245"/>
    <w:rsid w:val="00DA0557"/>
    <w:rsid w:val="00DB0287"/>
    <w:rsid w:val="00DD1190"/>
    <w:rsid w:val="00DE39BF"/>
    <w:rsid w:val="00E01995"/>
    <w:rsid w:val="00E178B3"/>
    <w:rsid w:val="00E337EF"/>
    <w:rsid w:val="00E4656A"/>
    <w:rsid w:val="00E65D04"/>
    <w:rsid w:val="00E71640"/>
    <w:rsid w:val="00E72CE9"/>
    <w:rsid w:val="00E9281C"/>
    <w:rsid w:val="00E9476E"/>
    <w:rsid w:val="00E96E04"/>
    <w:rsid w:val="00EA4BB3"/>
    <w:rsid w:val="00ED6875"/>
    <w:rsid w:val="00EE4C98"/>
    <w:rsid w:val="00EE7A01"/>
    <w:rsid w:val="00F128B4"/>
    <w:rsid w:val="00F3028A"/>
    <w:rsid w:val="00F44F89"/>
    <w:rsid w:val="00F834FF"/>
    <w:rsid w:val="00FB2B2C"/>
    <w:rsid w:val="00FC49AC"/>
    <w:rsid w:val="00FC6AFB"/>
    <w:rsid w:val="00FD1325"/>
    <w:rsid w:val="00FF6D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BAB"/>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styleId="Bezodstpw">
    <w:name w:val="No Spacing"/>
    <w:uiPriority w:val="1"/>
    <w:qFormat/>
    <w:rsid w:val="00C4371C"/>
    <w:pPr>
      <w:widowControl w:val="0"/>
      <w:spacing w:after="0" w:line="240" w:lineRule="auto"/>
    </w:pPr>
    <w:rPr>
      <w:rFonts w:ascii="DejaVu Sans" w:eastAsia="DejaVu Sans" w:hAnsi="DejaVu Sans" w:cs="DejaVu Sans"/>
      <w:color w:val="000000"/>
      <w:sz w:val="24"/>
      <w:szCs w:val="24"/>
      <w:lang w:eastAsia="pl-PL" w:bidi="pl-PL"/>
    </w:rPr>
  </w:style>
  <w:style w:type="paragraph" w:styleId="Tekstdymka">
    <w:name w:val="Balloon Text"/>
    <w:basedOn w:val="Normalny"/>
    <w:link w:val="TekstdymkaZnak"/>
    <w:uiPriority w:val="99"/>
    <w:semiHidden/>
    <w:unhideWhenUsed/>
    <w:rsid w:val="00903733"/>
    <w:rPr>
      <w:rFonts w:ascii="Tahoma" w:hAnsi="Tahoma" w:cs="Tahoma"/>
      <w:sz w:val="16"/>
      <w:szCs w:val="16"/>
    </w:rPr>
  </w:style>
  <w:style w:type="character" w:customStyle="1" w:styleId="TekstdymkaZnak">
    <w:name w:val="Tekst dymka Znak"/>
    <w:basedOn w:val="Domylnaczcionkaakapitu"/>
    <w:link w:val="Tekstdymka"/>
    <w:uiPriority w:val="99"/>
    <w:semiHidden/>
    <w:rsid w:val="00903733"/>
    <w:rPr>
      <w:rFonts w:ascii="Tahoma" w:eastAsia="Calibri"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BAB"/>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styleId="Bezodstpw">
    <w:name w:val="No Spacing"/>
    <w:uiPriority w:val="1"/>
    <w:qFormat/>
    <w:rsid w:val="00C4371C"/>
    <w:pPr>
      <w:widowControl w:val="0"/>
      <w:spacing w:after="0" w:line="240" w:lineRule="auto"/>
    </w:pPr>
    <w:rPr>
      <w:rFonts w:ascii="DejaVu Sans" w:eastAsia="DejaVu Sans" w:hAnsi="DejaVu Sans" w:cs="DejaVu Sans"/>
      <w:color w:val="000000"/>
      <w:sz w:val="24"/>
      <w:szCs w:val="24"/>
      <w:lang w:eastAsia="pl-PL" w:bidi="pl-PL"/>
    </w:rPr>
  </w:style>
  <w:style w:type="paragraph" w:styleId="Tekstdymka">
    <w:name w:val="Balloon Text"/>
    <w:basedOn w:val="Normalny"/>
    <w:link w:val="TekstdymkaZnak"/>
    <w:uiPriority w:val="99"/>
    <w:semiHidden/>
    <w:unhideWhenUsed/>
    <w:rsid w:val="00903733"/>
    <w:rPr>
      <w:rFonts w:ascii="Tahoma" w:hAnsi="Tahoma" w:cs="Tahoma"/>
      <w:sz w:val="16"/>
      <w:szCs w:val="16"/>
    </w:rPr>
  </w:style>
  <w:style w:type="character" w:customStyle="1" w:styleId="TekstdymkaZnak">
    <w:name w:val="Tekst dymka Znak"/>
    <w:basedOn w:val="Domylnaczcionkaakapitu"/>
    <w:link w:val="Tekstdymka"/>
    <w:uiPriority w:val="99"/>
    <w:semiHidden/>
    <w:rsid w:val="00903733"/>
    <w:rPr>
      <w:rFonts w:ascii="Tahoma" w:eastAsia="Calibri"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ED0C4-818A-42AA-ADAF-2FCBDBECD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14</Pages>
  <Words>6970</Words>
  <Characters>41820</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Malinowska</dc:creator>
  <cp:keywords/>
  <dc:description/>
  <cp:lastModifiedBy>Kamila Malinowska</cp:lastModifiedBy>
  <cp:revision>155</cp:revision>
  <cp:lastPrinted>2024-08-01T10:26:00Z</cp:lastPrinted>
  <dcterms:created xsi:type="dcterms:W3CDTF">2021-04-22T11:06:00Z</dcterms:created>
  <dcterms:modified xsi:type="dcterms:W3CDTF">2026-01-22T12:48:00Z</dcterms:modified>
</cp:coreProperties>
</file>